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271F" w14:textId="77777777" w:rsidR="00906B0A" w:rsidRPr="00B37784" w:rsidRDefault="00906B0A" w:rsidP="00906B0A">
      <w:pPr>
        <w:widowControl w:val="0"/>
        <w:autoSpaceDE w:val="0"/>
        <w:autoSpaceDN w:val="0"/>
        <w:adjustRightInd w:val="0"/>
        <w:spacing w:after="240" w:line="340" w:lineRule="atLeast"/>
        <w:jc w:val="center"/>
        <w:rPr>
          <w:rFonts w:ascii="Book Antiqua" w:hAnsi="Book Antiqua" w:cs="BookAntiqua-Bold"/>
          <w:b/>
          <w:bCs/>
          <w:sz w:val="22"/>
          <w:szCs w:val="22"/>
        </w:rPr>
      </w:pPr>
      <w:r w:rsidRPr="00B37784">
        <w:rPr>
          <w:rFonts w:ascii="Book Antiqua" w:hAnsi="Book Antiqua" w:cs="BookAntiqua-Bold"/>
          <w:b/>
          <w:bCs/>
          <w:sz w:val="22"/>
          <w:szCs w:val="22"/>
        </w:rPr>
        <w:t xml:space="preserve">Misura 1.7.2 - Intervento “Rete Di Servizi Di Facilitazione Digitale” </w:t>
      </w:r>
    </w:p>
    <w:p w14:paraId="55ED0762" w14:textId="73AF9006" w:rsidR="00906B0A" w:rsidRPr="00B37784" w:rsidRDefault="00906B0A" w:rsidP="00906B0A">
      <w:pPr>
        <w:widowControl w:val="0"/>
        <w:autoSpaceDE w:val="0"/>
        <w:autoSpaceDN w:val="0"/>
        <w:adjustRightInd w:val="0"/>
        <w:spacing w:after="240" w:line="340" w:lineRule="atLeast"/>
        <w:jc w:val="center"/>
        <w:rPr>
          <w:rFonts w:ascii="Book Antiqua" w:hAnsi="Book Antiqua" w:cs="BookAntiqua-Bold"/>
          <w:b/>
          <w:bCs/>
          <w:sz w:val="22"/>
          <w:szCs w:val="22"/>
        </w:rPr>
      </w:pPr>
      <w:r w:rsidRPr="00B37784">
        <w:rPr>
          <w:rFonts w:ascii="Book Antiqua" w:hAnsi="Book Antiqua" w:cs="BookAntiqua-Bold"/>
          <w:b/>
          <w:bCs/>
          <w:sz w:val="22"/>
          <w:szCs w:val="22"/>
        </w:rPr>
        <w:t>della Missione M1 – Componente C1 - del PNRR</w:t>
      </w:r>
    </w:p>
    <w:p w14:paraId="4E4D1D1D" w14:textId="51C10E2F" w:rsidR="00D80812" w:rsidRPr="00B37784" w:rsidRDefault="007E0D55" w:rsidP="00D80812">
      <w:pPr>
        <w:jc w:val="center"/>
        <w:rPr>
          <w:rFonts w:ascii="Book Antiqua" w:hAnsi="Book Antiqua"/>
          <w:b/>
          <w:sz w:val="22"/>
          <w:szCs w:val="22"/>
        </w:rPr>
      </w:pPr>
      <w:r w:rsidRPr="00B37784">
        <w:rPr>
          <w:rFonts w:ascii="Book Antiqua" w:hAnsi="Book Antiqua"/>
          <w:noProof/>
          <w:sz w:val="22"/>
          <w:szCs w:val="22"/>
        </w:rPr>
        <w:drawing>
          <wp:anchor distT="0" distB="0" distL="114300" distR="114300" simplePos="0" relativeHeight="251659264" behindDoc="1" locked="0" layoutInCell="1" allowOverlap="1" wp14:anchorId="09BE19EF" wp14:editId="405B2431">
            <wp:simplePos x="0" y="0"/>
            <wp:positionH relativeFrom="margin">
              <wp:posOffset>1689100</wp:posOffset>
            </wp:positionH>
            <wp:positionV relativeFrom="margin">
              <wp:posOffset>904240</wp:posOffset>
            </wp:positionV>
            <wp:extent cx="2091690" cy="904875"/>
            <wp:effectExtent l="0" t="0" r="3810" b="9525"/>
            <wp:wrapNone/>
            <wp:docPr id="7" name="Immagine 7"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schermata, design&#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r="65248" b="90173"/>
                    <a:stretch>
                      <a:fillRect/>
                    </a:stretch>
                  </pic:blipFill>
                  <pic:spPr bwMode="auto">
                    <a:xfrm>
                      <a:off x="0" y="0"/>
                      <a:ext cx="2091690" cy="904875"/>
                    </a:xfrm>
                    <a:prstGeom prst="rect">
                      <a:avLst/>
                    </a:prstGeom>
                    <a:noFill/>
                  </pic:spPr>
                </pic:pic>
              </a:graphicData>
            </a:graphic>
            <wp14:sizeRelH relativeFrom="page">
              <wp14:pctWidth>0</wp14:pctWidth>
            </wp14:sizeRelH>
            <wp14:sizeRelV relativeFrom="page">
              <wp14:pctHeight>0</wp14:pctHeight>
            </wp14:sizeRelV>
          </wp:anchor>
        </w:drawing>
      </w:r>
    </w:p>
    <w:p w14:paraId="7F62C350" w14:textId="0E07868A" w:rsidR="00247ED5" w:rsidRPr="00B37784" w:rsidRDefault="00247ED5" w:rsidP="00D80812">
      <w:pPr>
        <w:autoSpaceDE w:val="0"/>
        <w:autoSpaceDN w:val="0"/>
        <w:adjustRightInd w:val="0"/>
        <w:jc w:val="center"/>
        <w:rPr>
          <w:rFonts w:ascii="Book Antiqua" w:hAnsi="Book Antiqua" w:cs="BookAntiqua-Bold"/>
          <w:b/>
          <w:bCs/>
          <w:sz w:val="22"/>
          <w:szCs w:val="22"/>
        </w:rPr>
      </w:pPr>
    </w:p>
    <w:p w14:paraId="0AEBD5D8" w14:textId="77777777" w:rsidR="00247ED5" w:rsidRPr="00B37784" w:rsidRDefault="00247ED5" w:rsidP="00D80812">
      <w:pPr>
        <w:autoSpaceDE w:val="0"/>
        <w:autoSpaceDN w:val="0"/>
        <w:adjustRightInd w:val="0"/>
        <w:jc w:val="center"/>
        <w:rPr>
          <w:rFonts w:ascii="Book Antiqua" w:hAnsi="Book Antiqua" w:cs="BookAntiqua-Bold"/>
          <w:b/>
          <w:bCs/>
          <w:sz w:val="22"/>
          <w:szCs w:val="22"/>
        </w:rPr>
      </w:pPr>
    </w:p>
    <w:p w14:paraId="5425ACDC" w14:textId="77777777" w:rsidR="005D5D41" w:rsidRPr="00B37784" w:rsidRDefault="005D5D41" w:rsidP="007E0D55">
      <w:pPr>
        <w:widowControl w:val="0"/>
        <w:autoSpaceDE w:val="0"/>
        <w:autoSpaceDN w:val="0"/>
        <w:adjustRightInd w:val="0"/>
        <w:spacing w:after="240" w:line="340" w:lineRule="atLeast"/>
        <w:rPr>
          <w:rFonts w:ascii="Book Antiqua" w:hAnsi="Book Antiqua" w:cs="BookAntiqua-Bold"/>
          <w:b/>
          <w:bCs/>
          <w:sz w:val="22"/>
          <w:szCs w:val="22"/>
          <w:highlight w:val="yellow"/>
        </w:rPr>
      </w:pPr>
    </w:p>
    <w:p w14:paraId="446551A8" w14:textId="77777777" w:rsidR="005D5D41" w:rsidRPr="00B37784" w:rsidRDefault="005D5D41" w:rsidP="00C66DB4">
      <w:pPr>
        <w:widowControl w:val="0"/>
        <w:autoSpaceDE w:val="0"/>
        <w:autoSpaceDN w:val="0"/>
        <w:adjustRightInd w:val="0"/>
        <w:spacing w:after="240" w:line="340" w:lineRule="atLeast"/>
        <w:jc w:val="both"/>
        <w:rPr>
          <w:rFonts w:ascii="Book Antiqua" w:hAnsi="Book Antiqua" w:cs="BookAntiqua-Bold"/>
          <w:b/>
          <w:bCs/>
          <w:sz w:val="22"/>
          <w:szCs w:val="22"/>
          <w:highlight w:val="yellow"/>
        </w:rPr>
      </w:pPr>
    </w:p>
    <w:p w14:paraId="601A1D80" w14:textId="68C10FBE" w:rsidR="0006491E" w:rsidRPr="00B37784" w:rsidRDefault="00D80812" w:rsidP="0006491E">
      <w:pPr>
        <w:widowControl w:val="0"/>
        <w:autoSpaceDE w:val="0"/>
        <w:autoSpaceDN w:val="0"/>
        <w:adjustRightInd w:val="0"/>
        <w:spacing w:after="240" w:line="360" w:lineRule="atLeast"/>
        <w:jc w:val="both"/>
        <w:rPr>
          <w:rFonts w:ascii="Book Antiqua" w:eastAsia="Calibri" w:hAnsi="Book Antiqua" w:cs="Times Roman"/>
          <w:color w:val="000000"/>
          <w:sz w:val="22"/>
          <w:szCs w:val="22"/>
        </w:rPr>
      </w:pPr>
      <w:r w:rsidRPr="00B37784">
        <w:rPr>
          <w:rFonts w:ascii="Book Antiqua" w:hAnsi="Book Antiqua" w:cs="BookAntiqua-Bold"/>
          <w:b/>
          <w:bCs/>
          <w:sz w:val="22"/>
          <w:szCs w:val="22"/>
        </w:rPr>
        <w:t>DECRETO DI CONCESSIONE</w:t>
      </w:r>
      <w:r w:rsidR="001A297B" w:rsidRPr="00B37784">
        <w:rPr>
          <w:rFonts w:ascii="Book Antiqua" w:hAnsi="Book Antiqua" w:cs="BookAntiqua-Bold"/>
          <w:bCs/>
          <w:sz w:val="22"/>
          <w:szCs w:val="22"/>
        </w:rPr>
        <w:t xml:space="preserve">: </w:t>
      </w:r>
      <w:r w:rsidR="00533DD3" w:rsidRPr="00B37784">
        <w:rPr>
          <w:rFonts w:ascii="Book Antiqua" w:hAnsi="Book Antiqua" w:cs="BookAntiqua-Bold"/>
          <w:bCs/>
          <w:sz w:val="22"/>
          <w:szCs w:val="22"/>
        </w:rPr>
        <w:t>D.D.S. n. 6</w:t>
      </w:r>
      <w:r w:rsidR="002B5125">
        <w:rPr>
          <w:rFonts w:ascii="Book Antiqua" w:hAnsi="Book Antiqua" w:cs="BookAntiqua-Bold"/>
          <w:bCs/>
          <w:sz w:val="22"/>
          <w:szCs w:val="22"/>
        </w:rPr>
        <w:t>6</w:t>
      </w:r>
      <w:r w:rsidR="00533DD3" w:rsidRPr="00B37784">
        <w:rPr>
          <w:rFonts w:ascii="Book Antiqua" w:hAnsi="Book Antiqua" w:cs="BookAntiqua-Bold"/>
          <w:bCs/>
          <w:sz w:val="22"/>
          <w:szCs w:val="22"/>
        </w:rPr>
        <w:t>7 del 1</w:t>
      </w:r>
      <w:r w:rsidR="002B5125">
        <w:rPr>
          <w:rFonts w:ascii="Book Antiqua" w:hAnsi="Book Antiqua" w:cs="BookAntiqua-Bold"/>
          <w:bCs/>
          <w:sz w:val="22"/>
          <w:szCs w:val="22"/>
        </w:rPr>
        <w:t>2</w:t>
      </w:r>
      <w:r w:rsidR="00533DD3" w:rsidRPr="00B37784">
        <w:rPr>
          <w:rFonts w:ascii="Book Antiqua" w:hAnsi="Book Antiqua" w:cs="BookAntiqua-Bold"/>
          <w:bCs/>
          <w:sz w:val="22"/>
          <w:szCs w:val="22"/>
        </w:rPr>
        <w:t xml:space="preserve">/06/2024 </w:t>
      </w:r>
      <w:r w:rsidR="0006491E" w:rsidRPr="00B37784">
        <w:rPr>
          <w:rFonts w:ascii="Book Antiqua" w:hAnsi="Book Antiqua" w:cs="BookAntiqua-Bold"/>
          <w:bCs/>
          <w:sz w:val="22"/>
          <w:szCs w:val="22"/>
        </w:rPr>
        <w:t>dell’Assessorato regionale dell’Istruzione e della Formazione Professionale – Regione Sicilia</w:t>
      </w:r>
    </w:p>
    <w:p w14:paraId="41C533F5" w14:textId="6FCF94C9" w:rsidR="00CA7BA0" w:rsidRPr="00B37784" w:rsidRDefault="00D80812" w:rsidP="00CA7BA0">
      <w:pPr>
        <w:widowControl w:val="0"/>
        <w:autoSpaceDE w:val="0"/>
        <w:autoSpaceDN w:val="0"/>
        <w:adjustRightInd w:val="0"/>
        <w:spacing w:after="240" w:line="340" w:lineRule="atLeast"/>
        <w:rPr>
          <w:rFonts w:ascii="Book Antiqua" w:hAnsi="Book Antiqua" w:cs="BookAntiqua-Bold"/>
          <w:bCs/>
          <w:sz w:val="22"/>
          <w:szCs w:val="22"/>
        </w:rPr>
      </w:pPr>
      <w:r w:rsidRPr="00B37784">
        <w:rPr>
          <w:rFonts w:ascii="Book Antiqua" w:hAnsi="Book Antiqua" w:cs="BookAntiqua-Bold"/>
          <w:b/>
          <w:bCs/>
          <w:sz w:val="22"/>
          <w:szCs w:val="22"/>
        </w:rPr>
        <w:t xml:space="preserve">CUP: </w:t>
      </w:r>
      <w:r w:rsidR="007E0D55" w:rsidRPr="00B37784">
        <w:rPr>
          <w:rFonts w:ascii="Book Antiqua" w:hAnsi="Book Antiqua" w:cs="BookAntiqua-Bold"/>
          <w:bCs/>
          <w:sz w:val="22"/>
          <w:szCs w:val="22"/>
        </w:rPr>
        <w:t>J69I23002430006</w:t>
      </w:r>
    </w:p>
    <w:p w14:paraId="69F267CD" w14:textId="77777777" w:rsidR="007F2CB8" w:rsidRPr="00B37784" w:rsidRDefault="007F2CB8" w:rsidP="007001E6">
      <w:pPr>
        <w:widowControl w:val="0"/>
        <w:autoSpaceDE w:val="0"/>
        <w:autoSpaceDN w:val="0"/>
        <w:adjustRightInd w:val="0"/>
        <w:spacing w:after="240"/>
        <w:rPr>
          <w:rFonts w:ascii="Book Antiqua" w:eastAsia="PMingLiU" w:hAnsi="Book Antiqua" w:cs="Arial Rounded MT Bold"/>
          <w:sz w:val="22"/>
          <w:szCs w:val="22"/>
        </w:rPr>
      </w:pPr>
    </w:p>
    <w:p w14:paraId="2EB21C4C" w14:textId="77777777" w:rsidR="00247ED5" w:rsidRPr="00B37784" w:rsidRDefault="00D80812" w:rsidP="00D80812">
      <w:pPr>
        <w:widowControl w:val="0"/>
        <w:autoSpaceDE w:val="0"/>
        <w:autoSpaceDN w:val="0"/>
        <w:adjustRightInd w:val="0"/>
        <w:spacing w:after="240"/>
        <w:jc w:val="center"/>
        <w:rPr>
          <w:rFonts w:ascii="Book Antiqua" w:eastAsia="PMingLiU" w:hAnsi="Book Antiqua" w:cs="Arial Rounded MT Bold"/>
          <w:sz w:val="22"/>
          <w:szCs w:val="22"/>
        </w:rPr>
      </w:pPr>
      <w:r w:rsidRPr="00B37784">
        <w:rPr>
          <w:rFonts w:ascii="MS Mincho" w:eastAsia="MS Mincho" w:hAnsi="MS Mincho" w:cs="MS Mincho" w:hint="eastAsia"/>
          <w:sz w:val="22"/>
          <w:szCs w:val="22"/>
        </w:rPr>
        <w:t> </w:t>
      </w:r>
      <w:r w:rsidRPr="00B37784">
        <w:rPr>
          <w:rFonts w:ascii="Book Antiqua" w:eastAsia="PMingLiU" w:hAnsi="Book Antiqua" w:cs="Arial Rounded MT Bold"/>
          <w:sz w:val="22"/>
          <w:szCs w:val="22"/>
        </w:rPr>
        <w:t xml:space="preserve"> </w:t>
      </w:r>
    </w:p>
    <w:p w14:paraId="131ABFED" w14:textId="77777777" w:rsidR="00C3032E" w:rsidRPr="00B37784" w:rsidRDefault="00C3032E" w:rsidP="002411E9">
      <w:pPr>
        <w:widowControl w:val="0"/>
        <w:autoSpaceDE w:val="0"/>
        <w:autoSpaceDN w:val="0"/>
        <w:adjustRightInd w:val="0"/>
        <w:spacing w:after="240"/>
        <w:jc w:val="center"/>
        <w:rPr>
          <w:rFonts w:ascii="Book Antiqua" w:hAnsi="Book Antiqua" w:cs="BookAntiqua-Bold"/>
          <w:b/>
          <w:bCs/>
          <w:sz w:val="22"/>
          <w:szCs w:val="22"/>
        </w:rPr>
      </w:pPr>
      <w:r w:rsidRPr="00B37784">
        <w:rPr>
          <w:rFonts w:ascii="Book Antiqua" w:hAnsi="Book Antiqua" w:cs="BookAntiqua-Bold"/>
          <w:b/>
          <w:bCs/>
          <w:sz w:val="22"/>
          <w:szCs w:val="22"/>
        </w:rPr>
        <w:t xml:space="preserve">AVVISO PUBBLICO ESPLORATIVO </w:t>
      </w:r>
    </w:p>
    <w:p w14:paraId="4B465A7F" w14:textId="4A427FF6" w:rsidR="002411E9" w:rsidRPr="00B37784" w:rsidRDefault="00C3032E" w:rsidP="007203FB">
      <w:pPr>
        <w:widowControl w:val="0"/>
        <w:autoSpaceDE w:val="0"/>
        <w:autoSpaceDN w:val="0"/>
        <w:adjustRightInd w:val="0"/>
        <w:spacing w:after="240"/>
        <w:jc w:val="both"/>
        <w:rPr>
          <w:rFonts w:ascii="Book Antiqua" w:hAnsi="Book Antiqua" w:cs="BookAntiqua-Bold"/>
          <w:b/>
          <w:bCs/>
          <w:sz w:val="22"/>
          <w:szCs w:val="22"/>
        </w:rPr>
      </w:pPr>
      <w:r w:rsidRPr="00B37784">
        <w:rPr>
          <w:rFonts w:ascii="Book Antiqua" w:hAnsi="Book Antiqua" w:cs="BookAntiqua-Bold"/>
          <w:b/>
          <w:bCs/>
          <w:sz w:val="22"/>
          <w:szCs w:val="22"/>
        </w:rPr>
        <w:t>per l’acquisizione di manifestazioni d’interesse finalizzate all’individuazione di un operatore economico cui eventualmente affidare, tramite successiva “Trattativa Diretta” (TD) sul Mercato elettronico della Pubblica Amministrazione (Me</w:t>
      </w:r>
      <w:r w:rsidR="002411E9" w:rsidRPr="00B37784">
        <w:rPr>
          <w:rFonts w:ascii="Book Antiqua" w:hAnsi="Book Antiqua" w:cs="BookAntiqua-Bold"/>
          <w:b/>
          <w:bCs/>
          <w:sz w:val="22"/>
          <w:szCs w:val="22"/>
        </w:rPr>
        <w:t>.</w:t>
      </w:r>
      <w:r w:rsidRPr="00B37784">
        <w:rPr>
          <w:rFonts w:ascii="Book Antiqua" w:hAnsi="Book Antiqua" w:cs="BookAntiqua-Bold"/>
          <w:b/>
          <w:bCs/>
          <w:sz w:val="22"/>
          <w:szCs w:val="22"/>
        </w:rPr>
        <w:t>PA</w:t>
      </w:r>
      <w:r w:rsidR="002411E9" w:rsidRPr="00B37784">
        <w:rPr>
          <w:rFonts w:ascii="Book Antiqua" w:hAnsi="Book Antiqua" w:cs="BookAntiqua-Bold"/>
          <w:b/>
          <w:bCs/>
          <w:sz w:val="22"/>
          <w:szCs w:val="22"/>
        </w:rPr>
        <w:t>.</w:t>
      </w:r>
      <w:r w:rsidRPr="00B37784">
        <w:rPr>
          <w:rFonts w:ascii="Book Antiqua" w:hAnsi="Book Antiqua" w:cs="BookAntiqua-Bold"/>
          <w:b/>
          <w:bCs/>
          <w:sz w:val="22"/>
          <w:szCs w:val="22"/>
        </w:rPr>
        <w:t xml:space="preserve">), </w:t>
      </w:r>
      <w:r w:rsidR="00A823A0" w:rsidRPr="00B37784">
        <w:rPr>
          <w:rFonts w:ascii="Book Antiqua" w:hAnsi="Book Antiqua" w:cs="BookAntiqua-Bold"/>
          <w:b/>
          <w:bCs/>
          <w:sz w:val="22"/>
          <w:szCs w:val="22"/>
        </w:rPr>
        <w:t xml:space="preserve">la </w:t>
      </w:r>
      <w:r w:rsidR="002411E9" w:rsidRPr="00B37784">
        <w:rPr>
          <w:rFonts w:ascii="Book Antiqua" w:hAnsi="Book Antiqua" w:cs="BookAntiqua-Bold"/>
          <w:b/>
          <w:bCs/>
          <w:sz w:val="22"/>
          <w:szCs w:val="22"/>
        </w:rPr>
        <w:t xml:space="preserve">stipula </w:t>
      </w:r>
      <w:r w:rsidR="00A823A0" w:rsidRPr="00B37784">
        <w:rPr>
          <w:rFonts w:ascii="Book Antiqua" w:hAnsi="Book Antiqua" w:cs="BookAntiqua-Bold"/>
          <w:b/>
          <w:bCs/>
          <w:sz w:val="22"/>
          <w:szCs w:val="22"/>
        </w:rPr>
        <w:t>di una po</w:t>
      </w:r>
      <w:r w:rsidR="002B3B74" w:rsidRPr="00B37784">
        <w:rPr>
          <w:rFonts w:ascii="Book Antiqua" w:hAnsi="Book Antiqua" w:cs="BookAntiqua-Bold"/>
          <w:b/>
          <w:bCs/>
          <w:sz w:val="22"/>
          <w:szCs w:val="22"/>
        </w:rPr>
        <w:t xml:space="preserve">lizza fidejussoria, a favore della </w:t>
      </w:r>
      <w:r w:rsidR="00CD1C87" w:rsidRPr="00B37784">
        <w:rPr>
          <w:rFonts w:ascii="Book Antiqua" w:hAnsi="Book Antiqua" w:cs="BookAntiqua-Bold"/>
          <w:b/>
          <w:bCs/>
          <w:sz w:val="22"/>
          <w:szCs w:val="22"/>
        </w:rPr>
        <w:t>Regione S</w:t>
      </w:r>
      <w:r w:rsidR="002B3B74" w:rsidRPr="00B37784">
        <w:rPr>
          <w:rFonts w:ascii="Book Antiqua" w:hAnsi="Book Antiqua" w:cs="BookAntiqua-Bold"/>
          <w:b/>
          <w:bCs/>
          <w:sz w:val="22"/>
          <w:szCs w:val="22"/>
        </w:rPr>
        <w:t>iciliana</w:t>
      </w:r>
      <w:r w:rsidR="00852EE9" w:rsidRPr="00B37784">
        <w:rPr>
          <w:rFonts w:ascii="Book Antiqua" w:hAnsi="Book Antiqua" w:cs="BookAntiqua-Bold"/>
          <w:b/>
          <w:bCs/>
          <w:sz w:val="22"/>
          <w:szCs w:val="22"/>
        </w:rPr>
        <w:t xml:space="preserve"> – Dipartimento Formazione Professionale</w:t>
      </w:r>
      <w:r w:rsidR="00A823A0" w:rsidRPr="00B37784">
        <w:rPr>
          <w:rFonts w:ascii="Book Antiqua" w:hAnsi="Book Antiqua" w:cs="BookAntiqua-Bold"/>
          <w:b/>
          <w:bCs/>
          <w:sz w:val="22"/>
          <w:szCs w:val="22"/>
        </w:rPr>
        <w:t>, a garanzia dell’anticipazione sulla somma ammessa a finanziamento</w:t>
      </w:r>
      <w:r w:rsidRPr="00B37784">
        <w:rPr>
          <w:rFonts w:ascii="Book Antiqua" w:hAnsi="Book Antiqua" w:cs="BookAntiqua-Bold"/>
          <w:b/>
          <w:bCs/>
          <w:sz w:val="22"/>
          <w:szCs w:val="22"/>
        </w:rPr>
        <w:t xml:space="preserve">, previa valutazione comparativa di preventivi di spesa. </w:t>
      </w:r>
    </w:p>
    <w:p w14:paraId="6262C969" w14:textId="77777777" w:rsidR="002411E9" w:rsidRPr="00B37784" w:rsidRDefault="002411E9" w:rsidP="002411E9">
      <w:pPr>
        <w:widowControl w:val="0"/>
        <w:autoSpaceDE w:val="0"/>
        <w:autoSpaceDN w:val="0"/>
        <w:adjustRightInd w:val="0"/>
        <w:spacing w:after="240"/>
        <w:jc w:val="center"/>
        <w:rPr>
          <w:rFonts w:ascii="Book Antiqua" w:hAnsi="Book Antiqua" w:cs="BookAntiqua-Bold"/>
          <w:b/>
          <w:bCs/>
          <w:sz w:val="22"/>
          <w:szCs w:val="22"/>
          <w:u w:val="single"/>
        </w:rPr>
      </w:pPr>
    </w:p>
    <w:p w14:paraId="5FBF0721" w14:textId="650A977F" w:rsidR="00C3032E" w:rsidRPr="00B37784" w:rsidRDefault="00C3032E" w:rsidP="002411E9">
      <w:pPr>
        <w:widowControl w:val="0"/>
        <w:autoSpaceDE w:val="0"/>
        <w:autoSpaceDN w:val="0"/>
        <w:adjustRightInd w:val="0"/>
        <w:spacing w:after="240"/>
        <w:jc w:val="center"/>
        <w:rPr>
          <w:rFonts w:ascii="Book Antiqua" w:hAnsi="Book Antiqua" w:cs="BookAntiqua-Bold"/>
          <w:b/>
          <w:bCs/>
          <w:sz w:val="22"/>
          <w:szCs w:val="22"/>
          <w:u w:val="single"/>
        </w:rPr>
      </w:pPr>
      <w:r w:rsidRPr="00B37784">
        <w:rPr>
          <w:rFonts w:ascii="Book Antiqua" w:hAnsi="Book Antiqua" w:cs="BookAntiqua-Bold"/>
          <w:b/>
          <w:bCs/>
          <w:sz w:val="22"/>
          <w:szCs w:val="22"/>
          <w:u w:val="single"/>
        </w:rPr>
        <w:t>Procedura riservata agli operatori economici iscritti la Mercato elettronico della Pubblica Amministrazione (</w:t>
      </w:r>
      <w:proofErr w:type="spellStart"/>
      <w:r w:rsidRPr="00B37784">
        <w:rPr>
          <w:rFonts w:ascii="Book Antiqua" w:hAnsi="Book Antiqua" w:cs="BookAntiqua-Bold"/>
          <w:b/>
          <w:bCs/>
          <w:sz w:val="22"/>
          <w:szCs w:val="22"/>
          <w:u w:val="single"/>
        </w:rPr>
        <w:t>MePA</w:t>
      </w:r>
      <w:proofErr w:type="spellEnd"/>
      <w:r w:rsidRPr="00B37784">
        <w:rPr>
          <w:rFonts w:ascii="Book Antiqua" w:hAnsi="Book Antiqua" w:cs="BookAntiqua-Bold"/>
          <w:b/>
          <w:bCs/>
          <w:sz w:val="22"/>
          <w:szCs w:val="22"/>
          <w:u w:val="single"/>
        </w:rPr>
        <w:t>) della Consip</w:t>
      </w:r>
    </w:p>
    <w:p w14:paraId="1218EC45" w14:textId="77777777" w:rsidR="007001E6" w:rsidRPr="00B37784" w:rsidRDefault="007001E6" w:rsidP="00957753">
      <w:pPr>
        <w:widowControl w:val="0"/>
        <w:autoSpaceDE w:val="0"/>
        <w:autoSpaceDN w:val="0"/>
        <w:adjustRightInd w:val="0"/>
        <w:spacing w:after="240"/>
        <w:jc w:val="center"/>
        <w:rPr>
          <w:rFonts w:ascii="Book Antiqua" w:eastAsia="PMingLiU" w:hAnsi="Book Antiqua" w:cs="Arial Rounded MT Bold"/>
          <w:sz w:val="22"/>
          <w:szCs w:val="22"/>
        </w:rPr>
      </w:pPr>
    </w:p>
    <w:p w14:paraId="13850E8C" w14:textId="0E60B813" w:rsidR="007F2CB8" w:rsidRPr="00B37784" w:rsidRDefault="00957753" w:rsidP="007E0D55">
      <w:pPr>
        <w:widowControl w:val="0"/>
        <w:autoSpaceDE w:val="0"/>
        <w:autoSpaceDN w:val="0"/>
        <w:adjustRightInd w:val="0"/>
        <w:spacing w:after="240"/>
        <w:rPr>
          <w:rFonts w:ascii="Book Antiqua" w:eastAsia="PMingLiU" w:hAnsi="Book Antiqua" w:cs="Arial Rounded MT Bold"/>
          <w:sz w:val="22"/>
          <w:szCs w:val="22"/>
        </w:rPr>
      </w:pPr>
      <w:r w:rsidRPr="00B37784">
        <w:rPr>
          <w:rFonts w:ascii="MS Mincho" w:eastAsia="MS Mincho" w:hAnsi="MS Mincho" w:cs="MS Mincho" w:hint="eastAsia"/>
          <w:sz w:val="22"/>
          <w:szCs w:val="22"/>
        </w:rPr>
        <w:t> </w:t>
      </w:r>
      <w:r w:rsidRPr="00B37784">
        <w:rPr>
          <w:rFonts w:ascii="Book Antiqua" w:eastAsia="PMingLiU" w:hAnsi="Book Antiqua" w:cs="Arial Rounded MT Bold"/>
          <w:sz w:val="22"/>
          <w:szCs w:val="22"/>
        </w:rPr>
        <w:t xml:space="preserve"> </w:t>
      </w:r>
    </w:p>
    <w:p w14:paraId="728BD9FD" w14:textId="77777777" w:rsidR="007F2CB8" w:rsidRPr="00B37784" w:rsidRDefault="007F2CB8" w:rsidP="00D80812">
      <w:pPr>
        <w:autoSpaceDE w:val="0"/>
        <w:autoSpaceDN w:val="0"/>
        <w:adjustRightInd w:val="0"/>
        <w:jc w:val="center"/>
        <w:rPr>
          <w:rFonts w:ascii="Book Antiqua" w:hAnsi="Book Antiqua" w:cs="BookAntiqua-Bold"/>
          <w:b/>
          <w:sz w:val="22"/>
          <w:szCs w:val="22"/>
        </w:rPr>
      </w:pPr>
    </w:p>
    <w:p w14:paraId="35B06397" w14:textId="51980226" w:rsidR="00D80812" w:rsidRPr="00B37784" w:rsidRDefault="00D80812" w:rsidP="00D80812">
      <w:pPr>
        <w:autoSpaceDE w:val="0"/>
        <w:autoSpaceDN w:val="0"/>
        <w:adjustRightInd w:val="0"/>
        <w:jc w:val="center"/>
        <w:rPr>
          <w:rFonts w:ascii="Book Antiqua" w:hAnsi="Book Antiqua" w:cs="BookAntiqua-Bold"/>
          <w:b/>
          <w:color w:val="000000" w:themeColor="text1"/>
          <w:sz w:val="22"/>
          <w:szCs w:val="22"/>
        </w:rPr>
      </w:pPr>
      <w:r w:rsidRPr="00B37784">
        <w:rPr>
          <w:rFonts w:ascii="Book Antiqua" w:hAnsi="Book Antiqua" w:cs="BookAntiqua-Bold"/>
          <w:b/>
          <w:color w:val="000000" w:themeColor="text1"/>
          <w:sz w:val="22"/>
          <w:szCs w:val="22"/>
        </w:rPr>
        <w:t xml:space="preserve">Approvato con </w:t>
      </w:r>
      <w:r w:rsidR="007E0D55" w:rsidRPr="00B37784">
        <w:rPr>
          <w:rFonts w:ascii="Book Antiqua" w:hAnsi="Book Antiqua" w:cs="BookAntiqua-Bold"/>
          <w:b/>
          <w:color w:val="000000" w:themeColor="text1"/>
          <w:sz w:val="22"/>
          <w:szCs w:val="22"/>
        </w:rPr>
        <w:t>determina del</w:t>
      </w:r>
      <w:r w:rsidR="00B37784">
        <w:rPr>
          <w:rFonts w:ascii="Book Antiqua" w:hAnsi="Book Antiqua" w:cs="BookAntiqua-Bold"/>
          <w:b/>
          <w:color w:val="000000" w:themeColor="text1"/>
          <w:sz w:val="22"/>
          <w:szCs w:val="22"/>
        </w:rPr>
        <w:t xml:space="preserve"> </w:t>
      </w:r>
      <w:r w:rsidR="007E0D55" w:rsidRPr="00B37784">
        <w:rPr>
          <w:rFonts w:ascii="Book Antiqua" w:hAnsi="Book Antiqua" w:cs="BookAntiqua-Bold"/>
          <w:b/>
          <w:color w:val="000000" w:themeColor="text1"/>
          <w:sz w:val="22"/>
          <w:szCs w:val="22"/>
        </w:rPr>
        <w:t>presidente</w:t>
      </w:r>
      <w:r w:rsidR="00B37784">
        <w:rPr>
          <w:rFonts w:ascii="Book Antiqua" w:hAnsi="Book Antiqua" w:cs="BookAntiqua-Bold"/>
          <w:b/>
          <w:color w:val="000000" w:themeColor="text1"/>
          <w:sz w:val="22"/>
          <w:szCs w:val="22"/>
        </w:rPr>
        <w:t xml:space="preserve"> del </w:t>
      </w:r>
      <w:proofErr w:type="spellStart"/>
      <w:r w:rsidR="00B37784">
        <w:rPr>
          <w:rFonts w:ascii="Book Antiqua" w:hAnsi="Book Antiqua" w:cs="BookAntiqua-Bold"/>
          <w:b/>
          <w:color w:val="000000" w:themeColor="text1"/>
          <w:sz w:val="22"/>
          <w:szCs w:val="22"/>
        </w:rPr>
        <w:t>Gal</w:t>
      </w:r>
      <w:proofErr w:type="spellEnd"/>
      <w:r w:rsidR="00B37784">
        <w:rPr>
          <w:rFonts w:ascii="Book Antiqua" w:hAnsi="Book Antiqua" w:cs="BookAntiqua-Bold"/>
          <w:b/>
          <w:color w:val="000000" w:themeColor="text1"/>
          <w:sz w:val="22"/>
          <w:szCs w:val="22"/>
        </w:rPr>
        <w:t xml:space="preserve"> </w:t>
      </w:r>
      <w:proofErr w:type="spellStart"/>
      <w:r w:rsidR="00B37784">
        <w:rPr>
          <w:rFonts w:ascii="Book Antiqua" w:hAnsi="Book Antiqua" w:cs="BookAntiqua-Bold"/>
          <w:b/>
          <w:color w:val="000000" w:themeColor="text1"/>
          <w:sz w:val="22"/>
          <w:szCs w:val="22"/>
        </w:rPr>
        <w:t>Elimos</w:t>
      </w:r>
      <w:proofErr w:type="spellEnd"/>
    </w:p>
    <w:p w14:paraId="76C761D6" w14:textId="77777777" w:rsidR="004B0F9D" w:rsidRPr="00B37784" w:rsidRDefault="004B0F9D" w:rsidP="00AE0948">
      <w:pPr>
        <w:rPr>
          <w:rFonts w:ascii="Book Antiqua" w:eastAsia="Calibri" w:hAnsi="Book Antiqua"/>
          <w:sz w:val="22"/>
          <w:szCs w:val="22"/>
        </w:rPr>
      </w:pPr>
    </w:p>
    <w:p w14:paraId="157F863A" w14:textId="2F82710B" w:rsidR="0066190C" w:rsidRDefault="0066190C" w:rsidP="0066190C">
      <w:pPr>
        <w:jc w:val="center"/>
        <w:rPr>
          <w:b/>
          <w:color w:val="000000"/>
        </w:rPr>
      </w:pPr>
    </w:p>
    <w:p w14:paraId="3A37790E" w14:textId="7D2BE18D" w:rsidR="007E0D55" w:rsidRDefault="007E0D55" w:rsidP="0066190C">
      <w:pPr>
        <w:jc w:val="center"/>
        <w:rPr>
          <w:b/>
          <w:color w:val="000000"/>
        </w:rPr>
      </w:pPr>
    </w:p>
    <w:p w14:paraId="1778EBC4" w14:textId="258F43D8" w:rsidR="007E0D55" w:rsidRDefault="007E0D55" w:rsidP="0066190C">
      <w:pPr>
        <w:jc w:val="center"/>
        <w:rPr>
          <w:b/>
          <w:color w:val="000000"/>
        </w:rPr>
      </w:pPr>
    </w:p>
    <w:p w14:paraId="042A74B6" w14:textId="77777777" w:rsidR="007E0D55" w:rsidRDefault="007E0D55" w:rsidP="0066190C">
      <w:pPr>
        <w:jc w:val="center"/>
        <w:rPr>
          <w:b/>
          <w:color w:val="000000"/>
        </w:rPr>
      </w:pPr>
    </w:p>
    <w:p w14:paraId="413D29DD" w14:textId="120EED5E" w:rsidR="007E0D55" w:rsidRDefault="007E0D55" w:rsidP="0066190C">
      <w:pPr>
        <w:jc w:val="center"/>
        <w:rPr>
          <w:b/>
          <w:color w:val="000000"/>
        </w:rPr>
      </w:pPr>
    </w:p>
    <w:p w14:paraId="61B4EF5C" w14:textId="754F8FCF" w:rsidR="00B37784" w:rsidRDefault="00B37784" w:rsidP="0066190C">
      <w:pPr>
        <w:jc w:val="center"/>
        <w:rPr>
          <w:b/>
          <w:color w:val="000000"/>
        </w:rPr>
      </w:pPr>
    </w:p>
    <w:p w14:paraId="084CEDEA" w14:textId="77777777" w:rsidR="00B37784" w:rsidRDefault="00B37784" w:rsidP="0066190C">
      <w:pPr>
        <w:jc w:val="center"/>
        <w:rPr>
          <w:b/>
          <w:color w:val="000000"/>
        </w:rPr>
      </w:pPr>
    </w:p>
    <w:p w14:paraId="46C1D092" w14:textId="77777777" w:rsidR="007E0D55" w:rsidRDefault="007E0D55" w:rsidP="0066190C">
      <w:pPr>
        <w:jc w:val="center"/>
        <w:rPr>
          <w:b/>
          <w:color w:val="000000"/>
        </w:rPr>
      </w:pPr>
    </w:p>
    <w:p w14:paraId="29B19079"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lastRenderedPageBreak/>
        <w:t>VISTO</w:t>
      </w:r>
      <w:r w:rsidRPr="003F446A">
        <w:rPr>
          <w:rFonts w:ascii="Book Antiqua" w:hAnsi="Book Antiqua" w:cs="BookAntiqua-Bold"/>
          <w:bCs/>
          <w:sz w:val="18"/>
          <w:szCs w:val="18"/>
        </w:rPr>
        <w:t xml:space="preserve"> l’Atto Costitutivo e lo Statuto del </w:t>
      </w:r>
      <w:proofErr w:type="spellStart"/>
      <w:r w:rsidRPr="003F446A">
        <w:rPr>
          <w:rFonts w:ascii="Book Antiqua" w:hAnsi="Book Antiqua" w:cs="BookAntiqua-Bold"/>
          <w:bCs/>
          <w:sz w:val="18"/>
          <w:szCs w:val="18"/>
        </w:rPr>
        <w:t>Gal</w:t>
      </w:r>
      <w:proofErr w:type="spellEnd"/>
      <w:r w:rsidRPr="003F446A">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w:t>
      </w:r>
    </w:p>
    <w:p w14:paraId="1C0032C6" w14:textId="3093ADFE"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il Regolamento interno del </w:t>
      </w:r>
      <w:proofErr w:type="spellStart"/>
      <w:r w:rsidRPr="003F446A">
        <w:rPr>
          <w:rFonts w:ascii="Book Antiqua" w:hAnsi="Book Antiqua" w:cs="BookAntiqua-Bold"/>
          <w:bCs/>
          <w:sz w:val="18"/>
          <w:szCs w:val="18"/>
        </w:rPr>
        <w:t>Gal</w:t>
      </w:r>
      <w:proofErr w:type="spellEnd"/>
      <w:r w:rsidRPr="003F446A">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 xml:space="preserve"> in materia di acquisizione di beni e servizi sotto soglia;</w:t>
      </w:r>
    </w:p>
    <w:p w14:paraId="4EA88DFA"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l’art.50. del D.LGS. n.36/2023 e </w:t>
      </w:r>
      <w:proofErr w:type="spellStart"/>
      <w:r w:rsidRPr="003F446A">
        <w:rPr>
          <w:rFonts w:ascii="Book Antiqua" w:hAnsi="Book Antiqua" w:cs="BookAntiqua-Bold"/>
          <w:bCs/>
          <w:sz w:val="18"/>
          <w:szCs w:val="18"/>
        </w:rPr>
        <w:t>ss.mm.ii</w:t>
      </w:r>
      <w:proofErr w:type="spellEnd"/>
      <w:r w:rsidRPr="003F446A">
        <w:rPr>
          <w:rFonts w:ascii="Book Antiqua" w:hAnsi="Book Antiqua" w:cs="BookAntiqua-Bold"/>
          <w:bCs/>
          <w:sz w:val="18"/>
          <w:szCs w:val="18"/>
        </w:rPr>
        <w:t>.;</w:t>
      </w:r>
    </w:p>
    <w:p w14:paraId="335B8491"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il Piano Nazionale di Ripresa e Resilienza dell’Italia (PNRR) denominato “Italia </w:t>
      </w:r>
      <w:r>
        <w:rPr>
          <w:rFonts w:ascii="Book Antiqua" w:hAnsi="Book Antiqua" w:cs="BookAntiqua-Bold"/>
          <w:bCs/>
          <w:sz w:val="18"/>
          <w:szCs w:val="18"/>
        </w:rPr>
        <w:t>D</w:t>
      </w:r>
      <w:r w:rsidRPr="003F446A">
        <w:rPr>
          <w:rFonts w:ascii="Book Antiqua" w:hAnsi="Book Antiqua" w:cs="BookAntiqua-Bold"/>
          <w:bCs/>
          <w:sz w:val="18"/>
          <w:szCs w:val="18"/>
        </w:rPr>
        <w:t xml:space="preserve">omani”, in linea con il Regolamento RFF, è strutturato in sedici Componenti, raggruppate in sei Missioni, tra le quali la Missione 1 “Digitalizzazione, innovazione, competitività, cultura e turismo”, che mira ad accelerare il processo di digitalizzazione del Paese, attraverso investimenti che interesseranno imprese, Pubbliche Amministrazioni e cittadini; </w:t>
      </w:r>
    </w:p>
    <w:p w14:paraId="58F972DC"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VISTA</w:t>
      </w:r>
      <w:r w:rsidRPr="003F446A">
        <w:rPr>
          <w:rFonts w:ascii="Book Antiqua" w:hAnsi="Book Antiqua" w:cs="BookAntiqua-Bold"/>
          <w:bCs/>
          <w:sz w:val="18"/>
          <w:szCs w:val="18"/>
        </w:rPr>
        <w:t xml:space="preserve"> la Missione 1 - Componente 1 - Asse 1 – Misura 1.7.2 denominata “Rete dei servizi di facilitazione digitale” destina 132 M€ (DM 6 agosto 2021) alla realizzazione di una rete nazionale di punti di accesso fisici, situati in biblioteche, CUP, URP, CPI, scuole e centri di aggregazione socio-culturale, che forniscano ai cittadini formazione sia di persona sia online sulle competenze digitali di base, al fine di supportare l’inclusione digitale, con l’attivazione di circa 3.000 presìdi in tutto il territorio nazionale con l’obiettivo di coinvolgere entro il 2026 almeno 2 milioni di cittadini (target), incrementando la percentuale di popolazione in possesso di competenze digitali di base;</w:t>
      </w:r>
    </w:p>
    <w:p w14:paraId="74B846FF"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VISTA</w:t>
      </w:r>
      <w:r w:rsidRPr="003F446A">
        <w:rPr>
          <w:rFonts w:ascii="Book Antiqua" w:hAnsi="Book Antiqua" w:cs="BookAntiqua-Bold"/>
          <w:bCs/>
          <w:sz w:val="18"/>
          <w:szCs w:val="18"/>
        </w:rPr>
        <w:t xml:space="preserve"> la Misura ha l’obiettivo di ampliare su tutto il territorio italiano l’esperienza pilota dei “Centri di facilitazione digitale”, intesi quali punti di accesso fisico, solitamente situati in luoghi pubblici (sportelli di erogazione servizi al cittadino, biblioteche, scuole, URP, CUP, CPI, etc.) o all’interno di spazi/centri di aggregazione socio-culturale, che forniscano servizi di assistenza e alfabetizzazione digitale a favore dei cittadini con basse competenze digitali, compresi nella fascia di età 18/74 anni, al fine di contrastare il divario digitale, incrementando la percentuale di popolazione in possesso di competenze digitali, con particolare riferimento alle fasce di popolazione a rischio di esclusione digitale;</w:t>
      </w:r>
    </w:p>
    <w:p w14:paraId="5C88A61D"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che la Regione Siciliana con Determina di Giunta n. 588 del 16 dicembre 2022 ha approvato il Piano Operativo avente ad oggetto “Progetto Rete di servizi di facilitazione digitale – Regione Siciliana”; </w:t>
      </w:r>
    </w:p>
    <w:p w14:paraId="01597B95" w14:textId="77777777" w:rsidR="007E0D55" w:rsidRPr="003F446A" w:rsidRDefault="007E0D55" w:rsidP="007E0D55">
      <w:pPr>
        <w:pStyle w:val="Paragrafoelenco"/>
        <w:spacing w:line="276" w:lineRule="auto"/>
        <w:ind w:left="0"/>
        <w:jc w:val="both"/>
        <w:rPr>
          <w:rFonts w:ascii="Book Antiqua" w:hAnsi="Book Antiqua" w:cs="BookAntiqua-Bold"/>
          <w:bCs/>
          <w:sz w:val="18"/>
          <w:szCs w:val="18"/>
        </w:rPr>
      </w:pPr>
      <w:r w:rsidRPr="003F446A">
        <w:rPr>
          <w:rFonts w:ascii="Book Antiqua" w:hAnsi="Book Antiqua" w:cs="BookAntiqua-Bold"/>
          <w:b/>
          <w:bCs/>
          <w:sz w:val="18"/>
          <w:szCs w:val="18"/>
        </w:rPr>
        <w:t>VISTA</w:t>
      </w:r>
      <w:r w:rsidRPr="003F446A">
        <w:rPr>
          <w:rFonts w:ascii="Book Antiqua" w:hAnsi="Book Antiqua" w:cs="BookAntiqua-Bold"/>
          <w:bCs/>
          <w:sz w:val="18"/>
          <w:szCs w:val="18"/>
        </w:rPr>
        <w:t xml:space="preserve"> la modifica non sostanziale del Piano Operativo, approvata con nota prot. n.31900 del 22.11.2023;</w:t>
      </w:r>
    </w:p>
    <w:p w14:paraId="60E6BCD2" w14:textId="77777777" w:rsidR="007E0D55" w:rsidRPr="003F446A" w:rsidRDefault="007E0D55" w:rsidP="007E0D55">
      <w:pPr>
        <w:pStyle w:val="Paragrafoelenco"/>
        <w:spacing w:line="276" w:lineRule="auto"/>
        <w:ind w:left="0"/>
        <w:jc w:val="both"/>
        <w:rPr>
          <w:rFonts w:ascii="Book Antiqua" w:hAnsi="Book Antiqua" w:cs="BookAntiqua-Bold"/>
          <w:bCs/>
          <w:sz w:val="18"/>
          <w:szCs w:val="18"/>
        </w:rPr>
      </w:pPr>
    </w:p>
    <w:p w14:paraId="0EE6BF40"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il DDG n. 353 del 19/04/2024 del Servizio 4 del Dipartimento Regionale della formazione professionale con il quale si è approvata la riapertura della Manifestazione di interesse rivolta ai Gruppi di Azione Locale siciliani, finalizzata al finanziamento dei Centri di facilitazione digitale a valere su fondi PNRR - Missione 1 Componente 1 Misura 1.7.2 “Reti di facilitazione digitale”;</w:t>
      </w:r>
    </w:p>
    <w:p w14:paraId="4543BBF6"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l'Accordo sottoscritto digitalmente in data 14/02/2024 dal </w:t>
      </w:r>
      <w:proofErr w:type="spellStart"/>
      <w:r w:rsidRPr="003F446A">
        <w:rPr>
          <w:rFonts w:ascii="Book Antiqua" w:hAnsi="Book Antiqua" w:cs="BookAntiqua-Bold"/>
          <w:bCs/>
          <w:sz w:val="18"/>
          <w:szCs w:val="18"/>
        </w:rPr>
        <w:t>Gal</w:t>
      </w:r>
      <w:proofErr w:type="spellEnd"/>
      <w:r w:rsidRPr="003F446A">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 xml:space="preserve"> ed il Dipartimento della Formazione Professionale con l'obiettivo di attivare le necessarie forme di collaborazione per la realizzazione della Misura 1.7.2 “Rete di servizi di facilitazione Digitale della Missione 1 - Componente 1 - Asse 1 del PNRR, garantendo il raggiungimento di milestone e target riportati nel Piano Operativo allegato e la relativa rendicontazione; </w:t>
      </w:r>
    </w:p>
    <w:p w14:paraId="528EB1AB"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VISTA</w:t>
      </w:r>
      <w:r w:rsidRPr="003F446A">
        <w:rPr>
          <w:rFonts w:ascii="Book Antiqua" w:hAnsi="Book Antiqua" w:cs="BookAntiqua-Bold"/>
          <w:bCs/>
          <w:sz w:val="18"/>
          <w:szCs w:val="18"/>
        </w:rPr>
        <w:t xml:space="preserve"> la nota prot. n. 14251 del 14/05/2024 del Servizio 4 del Dipartimento Regionale della formazione professionale con la quale si è richiesta ai GAL sottoscrittori dell'Accordo di cui sopra la Progettazione Esecutiva; </w:t>
      </w:r>
    </w:p>
    <w:p w14:paraId="4742DD24"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VISTA</w:t>
      </w:r>
      <w:r w:rsidRPr="003F446A">
        <w:rPr>
          <w:rFonts w:ascii="Book Antiqua" w:hAnsi="Book Antiqua" w:cs="BookAntiqua-Bold"/>
          <w:bCs/>
          <w:sz w:val="18"/>
          <w:szCs w:val="18"/>
        </w:rPr>
        <w:t xml:space="preserve"> la risposta del </w:t>
      </w:r>
      <w:proofErr w:type="spellStart"/>
      <w:r w:rsidRPr="003F446A">
        <w:rPr>
          <w:rFonts w:ascii="Book Antiqua" w:hAnsi="Book Antiqua" w:cs="BookAntiqua-Bold"/>
          <w:bCs/>
          <w:sz w:val="18"/>
          <w:szCs w:val="18"/>
        </w:rPr>
        <w:t>Gal</w:t>
      </w:r>
      <w:proofErr w:type="spellEnd"/>
      <w:r w:rsidRPr="003F446A">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 xml:space="preserve"> alla nota prot. n. 14251 del 14/05/2024 del Servizio 4 del Dipartimento Regionale della formazione professionale, assunta al protocollo in data 22/05/2024 con n. 223 con la quale è stata inviata la Progettazione Esecutiva, contenente il CUP n. </w:t>
      </w:r>
      <w:r w:rsidRPr="003F446A">
        <w:rPr>
          <w:rFonts w:ascii="Book Antiqua" w:hAnsi="Book Antiqua" w:cs="Calibri"/>
          <w:bCs/>
          <w:sz w:val="18"/>
          <w:szCs w:val="18"/>
        </w:rPr>
        <w:t>J69I23002430006;</w:t>
      </w:r>
      <w:r w:rsidRPr="003F446A">
        <w:rPr>
          <w:rFonts w:ascii="Book Antiqua" w:hAnsi="Book Antiqua" w:cs="BookAntiqua-Bold"/>
          <w:bCs/>
          <w:sz w:val="18"/>
          <w:szCs w:val="18"/>
        </w:rPr>
        <w:t xml:space="preserve"> </w:t>
      </w:r>
    </w:p>
    <w:p w14:paraId="6B2A76C2" w14:textId="14E918BD"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VISTO</w:t>
      </w:r>
      <w:r w:rsidRPr="003F446A">
        <w:rPr>
          <w:rFonts w:ascii="Book Antiqua" w:hAnsi="Book Antiqua" w:cs="BookAntiqua-Bold"/>
          <w:bCs/>
          <w:sz w:val="18"/>
          <w:szCs w:val="18"/>
        </w:rPr>
        <w:t xml:space="preserve"> che, con D.D.S. n. 6</w:t>
      </w:r>
      <w:r w:rsidR="00964C33">
        <w:rPr>
          <w:rFonts w:ascii="Book Antiqua" w:hAnsi="Book Antiqua" w:cs="BookAntiqua-Bold"/>
          <w:bCs/>
          <w:sz w:val="18"/>
          <w:szCs w:val="18"/>
        </w:rPr>
        <w:t>6</w:t>
      </w:r>
      <w:r w:rsidRPr="003F446A">
        <w:rPr>
          <w:rFonts w:ascii="Book Antiqua" w:hAnsi="Book Antiqua" w:cs="BookAntiqua-Bold"/>
          <w:bCs/>
          <w:sz w:val="18"/>
          <w:szCs w:val="18"/>
        </w:rPr>
        <w:t>7 del 1</w:t>
      </w:r>
      <w:r w:rsidR="00964C33">
        <w:rPr>
          <w:rFonts w:ascii="Book Antiqua" w:hAnsi="Book Antiqua" w:cs="BookAntiqua-Bold"/>
          <w:bCs/>
          <w:sz w:val="18"/>
          <w:szCs w:val="18"/>
        </w:rPr>
        <w:t>2</w:t>
      </w:r>
      <w:r w:rsidRPr="003F446A">
        <w:rPr>
          <w:rFonts w:ascii="Book Antiqua" w:hAnsi="Book Antiqua" w:cs="BookAntiqua-Bold"/>
          <w:bCs/>
          <w:sz w:val="18"/>
          <w:szCs w:val="18"/>
        </w:rPr>
        <w:t xml:space="preserve">/06/2024, l’Assessorato regionale dell’Istruzione e della Formazione Professionale della Regione Siciliana, a valere sulla Misura 1.7.2 - Intervento “Rete Di Servizi Di Facilitazione Digitale” della Missione M1 – Componente C1 - del PNRR, ha approvato il progetto esecutivo del </w:t>
      </w:r>
      <w:proofErr w:type="spellStart"/>
      <w:r w:rsidRPr="003F446A">
        <w:rPr>
          <w:rFonts w:ascii="Book Antiqua" w:hAnsi="Book Antiqua" w:cs="BookAntiqua-Bold"/>
          <w:bCs/>
          <w:sz w:val="18"/>
          <w:szCs w:val="18"/>
        </w:rPr>
        <w:t>Gal</w:t>
      </w:r>
      <w:proofErr w:type="spellEnd"/>
      <w:r w:rsidRPr="003F446A">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 xml:space="preserve"> per un importo complessivo di €</w:t>
      </w:r>
      <w:r>
        <w:rPr>
          <w:rFonts w:ascii="Book Antiqua" w:hAnsi="Book Antiqua" w:cs="BookAntiqua-Bold"/>
          <w:bCs/>
          <w:sz w:val="18"/>
          <w:szCs w:val="18"/>
        </w:rPr>
        <w:t>.</w:t>
      </w:r>
      <w:r w:rsidRPr="003F446A">
        <w:rPr>
          <w:rFonts w:ascii="Book Antiqua" w:hAnsi="Book Antiqua" w:cs="BookAntiqua-Bold"/>
          <w:bCs/>
          <w:sz w:val="18"/>
          <w:szCs w:val="18"/>
        </w:rPr>
        <w:t xml:space="preserve">720.000,00 al raggiungimento del target di </w:t>
      </w:r>
      <w:r>
        <w:rPr>
          <w:rFonts w:ascii="Book Antiqua" w:hAnsi="Book Antiqua" w:cs="BookAntiqua-Bold"/>
          <w:bCs/>
          <w:sz w:val="18"/>
          <w:szCs w:val="18"/>
        </w:rPr>
        <w:t xml:space="preserve">n° </w:t>
      </w:r>
      <w:r w:rsidRPr="003F446A">
        <w:rPr>
          <w:rFonts w:ascii="Book Antiqua" w:hAnsi="Book Antiqua" w:cs="BookAntiqua-Bold"/>
          <w:bCs/>
          <w:sz w:val="18"/>
          <w:szCs w:val="18"/>
        </w:rPr>
        <w:t xml:space="preserve">13.200 cittadini e </w:t>
      </w:r>
      <w:r>
        <w:rPr>
          <w:rFonts w:ascii="Book Antiqua" w:hAnsi="Book Antiqua" w:cs="BookAntiqua-Bold"/>
          <w:bCs/>
          <w:sz w:val="18"/>
          <w:szCs w:val="18"/>
        </w:rPr>
        <w:t xml:space="preserve">n° </w:t>
      </w:r>
      <w:r w:rsidRPr="003F446A">
        <w:rPr>
          <w:rFonts w:ascii="Book Antiqua" w:hAnsi="Book Antiqua" w:cs="BookAntiqua-Bold"/>
          <w:bCs/>
          <w:sz w:val="18"/>
          <w:szCs w:val="18"/>
        </w:rPr>
        <w:t>17 Centri di Facilitazione digitale;</w:t>
      </w:r>
    </w:p>
    <w:p w14:paraId="571AD1A8" w14:textId="77777777" w:rsidR="007E0D55" w:rsidRPr="003F446A" w:rsidRDefault="007E0D55" w:rsidP="007E0D55">
      <w:pPr>
        <w:widowControl w:val="0"/>
        <w:autoSpaceDE w:val="0"/>
        <w:autoSpaceDN w:val="0"/>
        <w:adjustRightInd w:val="0"/>
        <w:spacing w:after="240" w:line="276" w:lineRule="auto"/>
        <w:jc w:val="both"/>
        <w:rPr>
          <w:rFonts w:ascii="Book Antiqua" w:eastAsia="Calibri" w:hAnsi="Book Antiqua" w:cs="Times Roman"/>
          <w:color w:val="000000"/>
          <w:sz w:val="18"/>
          <w:szCs w:val="18"/>
        </w:rPr>
      </w:pPr>
      <w:r w:rsidRPr="003F446A">
        <w:rPr>
          <w:rFonts w:ascii="Book Antiqua" w:hAnsi="Book Antiqua" w:cs="BookAntiqua-Bold"/>
          <w:b/>
          <w:bCs/>
          <w:sz w:val="18"/>
          <w:szCs w:val="18"/>
        </w:rPr>
        <w:t>CONSIDERATO</w:t>
      </w:r>
      <w:r w:rsidRPr="003F446A">
        <w:rPr>
          <w:rFonts w:ascii="Book Antiqua" w:hAnsi="Book Antiqua" w:cs="BookAntiqua-Bold"/>
          <w:bCs/>
          <w:sz w:val="18"/>
          <w:szCs w:val="18"/>
        </w:rPr>
        <w:t xml:space="preserve"> che, in applicazione a quanto previsto nell’art. 8 l'Accordo sottoscritto digitalmente in data </w:t>
      </w:r>
      <w:r w:rsidRPr="003F446A">
        <w:rPr>
          <w:rFonts w:ascii="Book Antiqua" w:hAnsi="Book Antiqua" w:cs="BookAntiqua-Bold"/>
          <w:bCs/>
          <w:sz w:val="18"/>
          <w:szCs w:val="18"/>
        </w:rPr>
        <w:lastRenderedPageBreak/>
        <w:t xml:space="preserve">14/02/2024 dal </w:t>
      </w:r>
      <w:proofErr w:type="spellStart"/>
      <w:r w:rsidRPr="003F446A">
        <w:rPr>
          <w:rFonts w:ascii="Book Antiqua" w:hAnsi="Book Antiqua" w:cs="BookAntiqua-Bold"/>
          <w:bCs/>
          <w:sz w:val="18"/>
          <w:szCs w:val="18"/>
        </w:rPr>
        <w:t>GaL</w:t>
      </w:r>
      <w:proofErr w:type="spellEnd"/>
      <w:r w:rsidRPr="003F446A">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 xml:space="preserve"> ed il Dipartimento della Formazione Professionale, il Soggetto sub-attuatore può richiedere l’erogazione di una quota di anticipazione pari al 35% del finanziamento, dietro presentazione di polizza fidejussoria; </w:t>
      </w:r>
    </w:p>
    <w:p w14:paraId="3AEA0A80" w14:textId="77777777" w:rsidR="007E0D55" w:rsidRPr="003F446A" w:rsidRDefault="007E0D55" w:rsidP="007E0D55">
      <w:pPr>
        <w:widowControl w:val="0"/>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CONSIDERATO</w:t>
      </w:r>
      <w:r w:rsidRPr="003F446A">
        <w:rPr>
          <w:rFonts w:ascii="Book Antiqua" w:hAnsi="Book Antiqua" w:cs="BookAntiqua-Bold"/>
          <w:bCs/>
          <w:sz w:val="18"/>
          <w:szCs w:val="18"/>
        </w:rPr>
        <w:t xml:space="preserve"> che l’importo totale del contributo è pari ad €</w:t>
      </w:r>
      <w:r>
        <w:rPr>
          <w:rFonts w:ascii="Book Antiqua" w:hAnsi="Book Antiqua" w:cs="BookAntiqua-Bold"/>
          <w:bCs/>
          <w:sz w:val="18"/>
          <w:szCs w:val="18"/>
        </w:rPr>
        <w:t xml:space="preserve">. </w:t>
      </w:r>
      <w:r w:rsidRPr="003F446A">
        <w:rPr>
          <w:rFonts w:ascii="Book Antiqua" w:hAnsi="Book Antiqua" w:cs="BookAntiqua-Bold"/>
          <w:bCs/>
          <w:sz w:val="18"/>
          <w:szCs w:val="18"/>
        </w:rPr>
        <w:t>720.000,00, è possibile richiedere un’anticipazione pari ad €</w:t>
      </w:r>
      <w:r>
        <w:rPr>
          <w:rFonts w:ascii="Book Antiqua" w:hAnsi="Book Antiqua" w:cs="BookAntiqua-Bold"/>
          <w:bCs/>
          <w:sz w:val="18"/>
          <w:szCs w:val="18"/>
        </w:rPr>
        <w:t xml:space="preserve">. </w:t>
      </w:r>
      <w:r w:rsidRPr="003F446A">
        <w:rPr>
          <w:rFonts w:ascii="Book Antiqua" w:hAnsi="Book Antiqua" w:cs="BookAntiqua-Bold"/>
          <w:bCs/>
          <w:sz w:val="18"/>
          <w:szCs w:val="18"/>
        </w:rPr>
        <w:t xml:space="preserve">252.000,00 (35% dell’importo decretato); </w:t>
      </w:r>
    </w:p>
    <w:p w14:paraId="3FA19CA1" w14:textId="77777777" w:rsidR="007E0D55" w:rsidRPr="003F446A" w:rsidRDefault="007E0D55" w:rsidP="007E0D55">
      <w:pPr>
        <w:widowControl w:val="0"/>
        <w:tabs>
          <w:tab w:val="left" w:pos="220"/>
          <w:tab w:val="left" w:pos="720"/>
        </w:tabs>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CONSIDERATO</w:t>
      </w:r>
      <w:r w:rsidRPr="003F446A">
        <w:rPr>
          <w:rFonts w:ascii="Book Antiqua" w:hAnsi="Book Antiqua" w:cs="BookAntiqua-Bold"/>
          <w:bCs/>
          <w:sz w:val="18"/>
          <w:szCs w:val="18"/>
        </w:rPr>
        <w:t xml:space="preserve"> che l’erogazione dell’anticipazione è subordinata alla presentazione di una fideiussione bancaria o di una polizza assicurativa (o garanzia equivalente) di importo pari al 100% dell’anticipo concesso; </w:t>
      </w:r>
      <w:r w:rsidRPr="003F446A">
        <w:rPr>
          <w:rFonts w:ascii="MS Mincho" w:eastAsia="MS Mincho" w:hAnsi="MS Mincho" w:cs="MS Mincho" w:hint="eastAsia"/>
          <w:bCs/>
          <w:sz w:val="18"/>
          <w:szCs w:val="18"/>
        </w:rPr>
        <w:t> </w:t>
      </w:r>
    </w:p>
    <w:p w14:paraId="360294F2" w14:textId="77777777" w:rsidR="007E0D55" w:rsidRPr="003F446A" w:rsidRDefault="007E0D55" w:rsidP="007E0D55">
      <w:pPr>
        <w:widowControl w:val="0"/>
        <w:tabs>
          <w:tab w:val="left" w:pos="220"/>
          <w:tab w:val="left" w:pos="720"/>
        </w:tabs>
        <w:autoSpaceDE w:val="0"/>
        <w:autoSpaceDN w:val="0"/>
        <w:adjustRightInd w:val="0"/>
        <w:spacing w:after="240" w:line="276" w:lineRule="auto"/>
        <w:jc w:val="both"/>
        <w:rPr>
          <w:rFonts w:ascii="Book Antiqua" w:hAnsi="Book Antiqua" w:cs="BookAntiqua-Bold"/>
          <w:bCs/>
          <w:sz w:val="18"/>
          <w:szCs w:val="18"/>
        </w:rPr>
      </w:pPr>
      <w:r w:rsidRPr="003F446A">
        <w:rPr>
          <w:rFonts w:ascii="Book Antiqua" w:hAnsi="Book Antiqua" w:cs="BookAntiqua-Bold"/>
          <w:b/>
          <w:bCs/>
          <w:sz w:val="18"/>
          <w:szCs w:val="18"/>
        </w:rPr>
        <w:t>CONSIDERATO</w:t>
      </w:r>
      <w:r w:rsidRPr="003F446A">
        <w:rPr>
          <w:rFonts w:ascii="Book Antiqua" w:hAnsi="Book Antiqua" w:cs="BookAntiqua-Bold"/>
          <w:bCs/>
          <w:sz w:val="18"/>
          <w:szCs w:val="18"/>
        </w:rPr>
        <w:t xml:space="preserve"> che tali garanzie fidejussorie devono essere stipulate con istituti bancari o con imprese di assicurazione iscritte all’albo delle imprese detenuto dall’Istituto per la Vigilanza sulle Assicurazioni (IVASS). </w:t>
      </w:r>
      <w:r w:rsidRPr="003F446A">
        <w:rPr>
          <w:rFonts w:ascii="MS Mincho" w:eastAsia="MS Mincho" w:hAnsi="MS Mincho" w:cs="MS Mincho" w:hint="eastAsia"/>
          <w:bCs/>
          <w:sz w:val="18"/>
          <w:szCs w:val="18"/>
        </w:rPr>
        <w:t> </w:t>
      </w:r>
    </w:p>
    <w:p w14:paraId="6283E054" w14:textId="11DE5D6C" w:rsidR="00933B4E" w:rsidRPr="007E0D55" w:rsidRDefault="003C55AA" w:rsidP="007E0D55">
      <w:pPr>
        <w:widowControl w:val="0"/>
        <w:tabs>
          <w:tab w:val="left" w:pos="220"/>
          <w:tab w:val="left" w:pos="720"/>
        </w:tabs>
        <w:autoSpaceDE w:val="0"/>
        <w:autoSpaceDN w:val="0"/>
        <w:adjustRightInd w:val="0"/>
        <w:spacing w:after="240" w:line="276" w:lineRule="auto"/>
        <w:jc w:val="both"/>
        <w:rPr>
          <w:rFonts w:ascii="Book Antiqua" w:hAnsi="Book Antiqua" w:cs="BookAntiqua-Bold"/>
          <w:bCs/>
          <w:sz w:val="18"/>
          <w:szCs w:val="18"/>
        </w:rPr>
      </w:pPr>
      <w:r w:rsidRPr="007E0D55">
        <w:rPr>
          <w:rFonts w:ascii="Book Antiqua" w:hAnsi="Book Antiqua" w:cs="BookAntiqua-Bold"/>
          <w:b/>
          <w:bCs/>
          <w:sz w:val="18"/>
          <w:szCs w:val="18"/>
        </w:rPr>
        <w:t>Considerato</w:t>
      </w:r>
      <w:r w:rsidR="009A2C70" w:rsidRPr="007E0D55">
        <w:rPr>
          <w:rFonts w:ascii="Book Antiqua" w:hAnsi="Book Antiqua" w:cs="BookAntiqua-Bold"/>
          <w:bCs/>
          <w:sz w:val="18"/>
          <w:szCs w:val="18"/>
        </w:rPr>
        <w:t xml:space="preserve"> che </w:t>
      </w:r>
      <w:r w:rsidR="00B37784">
        <w:rPr>
          <w:rFonts w:ascii="Book Antiqua" w:hAnsi="Book Antiqua" w:cs="BookAntiqua-Bold"/>
          <w:bCs/>
          <w:sz w:val="18"/>
          <w:szCs w:val="18"/>
        </w:rPr>
        <w:t xml:space="preserve">con determina del presidente del </w:t>
      </w:r>
      <w:proofErr w:type="spellStart"/>
      <w:r w:rsidR="00B37784">
        <w:rPr>
          <w:rFonts w:ascii="Book Antiqua" w:hAnsi="Book Antiqua" w:cs="BookAntiqua-Bold"/>
          <w:bCs/>
          <w:sz w:val="18"/>
          <w:szCs w:val="18"/>
        </w:rPr>
        <w:t>GAl</w:t>
      </w:r>
      <w:proofErr w:type="spellEnd"/>
      <w:r w:rsidR="00B37784">
        <w:rPr>
          <w:rFonts w:ascii="Book Antiqua" w:hAnsi="Book Antiqua" w:cs="BookAntiqua-Bold"/>
          <w:bCs/>
          <w:sz w:val="18"/>
          <w:szCs w:val="18"/>
        </w:rPr>
        <w:t xml:space="preserve"> </w:t>
      </w:r>
      <w:proofErr w:type="spellStart"/>
      <w:r w:rsidR="00B37784">
        <w:rPr>
          <w:rFonts w:ascii="Book Antiqua" w:hAnsi="Book Antiqua" w:cs="BookAntiqua-Bold"/>
          <w:bCs/>
          <w:sz w:val="18"/>
          <w:szCs w:val="18"/>
        </w:rPr>
        <w:t>Elimos</w:t>
      </w:r>
      <w:proofErr w:type="spellEnd"/>
      <w:r w:rsidR="00B37784">
        <w:rPr>
          <w:rFonts w:ascii="Book Antiqua" w:hAnsi="Book Antiqua" w:cs="BookAntiqua-Bold"/>
          <w:bCs/>
          <w:sz w:val="18"/>
          <w:szCs w:val="18"/>
        </w:rPr>
        <w:t xml:space="preserve"> in </w:t>
      </w:r>
      <w:r w:rsidR="00B37784" w:rsidRPr="00B37784">
        <w:rPr>
          <w:rFonts w:ascii="Book Antiqua" w:hAnsi="Book Antiqua" w:cs="BookAntiqua-Bold"/>
          <w:bCs/>
          <w:sz w:val="18"/>
          <w:szCs w:val="18"/>
        </w:rPr>
        <w:t>data 25</w:t>
      </w:r>
      <w:r w:rsidR="006F7456" w:rsidRPr="00B37784">
        <w:rPr>
          <w:rFonts w:ascii="Book Antiqua" w:hAnsi="Book Antiqua" w:cs="BookAntiqua-Bold"/>
          <w:bCs/>
          <w:sz w:val="18"/>
          <w:szCs w:val="18"/>
        </w:rPr>
        <w:t>.06.2024</w:t>
      </w:r>
      <w:r w:rsidR="001B66F0" w:rsidRPr="00B37784">
        <w:rPr>
          <w:rFonts w:ascii="Book Antiqua" w:hAnsi="Book Antiqua" w:cs="BookAntiqua-Bold"/>
          <w:bCs/>
          <w:sz w:val="18"/>
          <w:szCs w:val="18"/>
        </w:rPr>
        <w:t>,</w:t>
      </w:r>
      <w:r w:rsidR="001B66F0" w:rsidRPr="007E0D55">
        <w:rPr>
          <w:rFonts w:ascii="Book Antiqua" w:hAnsi="Book Antiqua" w:cs="BookAntiqua-Bold"/>
          <w:bCs/>
          <w:sz w:val="18"/>
          <w:szCs w:val="18"/>
        </w:rPr>
        <w:t xml:space="preserve"> nel rispetto dei principi di trasparenza, parità di trattamento e rotazione, ha ritenuto opport</w:t>
      </w:r>
      <w:r w:rsidR="006D26A6" w:rsidRPr="007E0D55">
        <w:rPr>
          <w:rFonts w:ascii="Book Antiqua" w:hAnsi="Book Antiqua" w:cs="BookAntiqua-Bold"/>
          <w:bCs/>
          <w:sz w:val="18"/>
          <w:szCs w:val="18"/>
        </w:rPr>
        <w:t>uno effettuare un’</w:t>
      </w:r>
      <w:r w:rsidR="001B66F0" w:rsidRPr="007E0D55">
        <w:rPr>
          <w:rFonts w:ascii="Book Antiqua" w:hAnsi="Book Antiqua" w:cs="BookAntiqua-Bold"/>
          <w:bCs/>
          <w:sz w:val="18"/>
          <w:szCs w:val="18"/>
        </w:rPr>
        <w:t>indagine di mercato mediante pubblicazione sul sito</w:t>
      </w:r>
      <w:r w:rsidR="00DC17B7" w:rsidRPr="007E0D55">
        <w:rPr>
          <w:rFonts w:ascii="Book Antiqua" w:hAnsi="Book Antiqua" w:cs="BookAntiqua-Bold"/>
          <w:bCs/>
          <w:sz w:val="18"/>
          <w:szCs w:val="18"/>
        </w:rPr>
        <w:t xml:space="preserve">, </w:t>
      </w:r>
      <w:r w:rsidR="00D72F1F" w:rsidRPr="007E0D55">
        <w:rPr>
          <w:rFonts w:ascii="Book Antiqua" w:hAnsi="Book Antiqua" w:cs="BookAntiqua-Bold"/>
          <w:bCs/>
          <w:sz w:val="18"/>
          <w:szCs w:val="18"/>
        </w:rPr>
        <w:t xml:space="preserve">finalizzata all’individuazione di un operatore economico cui eventualmente affidare, tramite successiva “Trattativa Diretta” (TD) sul Mercato elettronico della Pubblica Amministrazione (Me.PA.) a cui affidare </w:t>
      </w:r>
      <w:r w:rsidR="001B66F0" w:rsidRPr="007E0D55">
        <w:rPr>
          <w:rFonts w:ascii="Book Antiqua" w:hAnsi="Book Antiqua" w:cs="BookAntiqua-Bold"/>
          <w:bCs/>
          <w:sz w:val="18"/>
          <w:szCs w:val="18"/>
        </w:rPr>
        <w:t xml:space="preserve">la </w:t>
      </w:r>
      <w:r w:rsidR="00DC17B7" w:rsidRPr="007E0D55">
        <w:rPr>
          <w:rFonts w:ascii="Book Antiqua" w:hAnsi="Book Antiqua" w:cs="BookAntiqua-Bold"/>
          <w:bCs/>
          <w:sz w:val="18"/>
          <w:szCs w:val="18"/>
        </w:rPr>
        <w:t>stipula</w:t>
      </w:r>
      <w:r w:rsidR="001B66F0" w:rsidRPr="007E0D55">
        <w:rPr>
          <w:rFonts w:ascii="Book Antiqua" w:hAnsi="Book Antiqua" w:cs="BookAntiqua-Bold"/>
          <w:bCs/>
          <w:sz w:val="18"/>
          <w:szCs w:val="18"/>
        </w:rPr>
        <w:t xml:space="preserve"> di una garanzia corrispondente a</w:t>
      </w:r>
      <w:r w:rsidR="00D72F1F" w:rsidRPr="007E0D55">
        <w:rPr>
          <w:rFonts w:ascii="Book Antiqua" w:hAnsi="Book Antiqua" w:cs="BookAntiqua-Bold"/>
          <w:bCs/>
          <w:sz w:val="18"/>
          <w:szCs w:val="18"/>
        </w:rPr>
        <w:t>l 100% della domanda di anticipazione</w:t>
      </w:r>
      <w:r w:rsidR="001B66F0" w:rsidRPr="007E0D55">
        <w:rPr>
          <w:rFonts w:ascii="Book Antiqua" w:hAnsi="Book Antiqua" w:cs="BookAntiqua-Bold"/>
          <w:bCs/>
          <w:sz w:val="18"/>
          <w:szCs w:val="18"/>
        </w:rPr>
        <w:t xml:space="preserve"> pari a </w:t>
      </w:r>
      <w:r w:rsidR="002C0258" w:rsidRPr="007E0D55">
        <w:rPr>
          <w:rFonts w:ascii="Book Antiqua" w:hAnsi="Book Antiqua" w:cs="BookAntiqua-Bold"/>
          <w:bCs/>
          <w:sz w:val="18"/>
          <w:szCs w:val="18"/>
        </w:rPr>
        <w:t>€</w:t>
      </w:r>
      <w:r w:rsidR="00B37784">
        <w:rPr>
          <w:rFonts w:ascii="Book Antiqua" w:hAnsi="Book Antiqua" w:cs="BookAntiqua-Bold"/>
          <w:bCs/>
          <w:sz w:val="18"/>
          <w:szCs w:val="18"/>
        </w:rPr>
        <w:t>.</w:t>
      </w:r>
      <w:r w:rsidR="00D72F1F" w:rsidRPr="007E0D55">
        <w:rPr>
          <w:rFonts w:ascii="Book Antiqua" w:hAnsi="Book Antiqua" w:cs="BookAntiqua-Bold"/>
          <w:bCs/>
          <w:sz w:val="18"/>
          <w:szCs w:val="18"/>
        </w:rPr>
        <w:t>252.000,00</w:t>
      </w:r>
      <w:r w:rsidR="001B66F0" w:rsidRPr="007E0D55">
        <w:rPr>
          <w:rFonts w:ascii="Book Antiqua" w:hAnsi="Book Antiqua" w:cs="BookAntiqua-Bold"/>
          <w:bCs/>
          <w:sz w:val="18"/>
          <w:szCs w:val="18"/>
        </w:rPr>
        <w:t xml:space="preserve">; </w:t>
      </w:r>
      <w:r w:rsidR="001B66F0" w:rsidRPr="007E0D55">
        <w:rPr>
          <w:rFonts w:ascii="MS Mincho" w:eastAsia="MS Mincho" w:hAnsi="MS Mincho" w:cs="MS Mincho" w:hint="eastAsia"/>
          <w:bCs/>
          <w:sz w:val="18"/>
          <w:szCs w:val="18"/>
        </w:rPr>
        <w:t> </w:t>
      </w:r>
    </w:p>
    <w:p w14:paraId="01DFA92E" w14:textId="1BA31A79" w:rsidR="001B66F0" w:rsidRPr="007E0D55" w:rsidRDefault="006D26A6" w:rsidP="007E0D55">
      <w:pPr>
        <w:widowControl w:val="0"/>
        <w:autoSpaceDE w:val="0"/>
        <w:autoSpaceDN w:val="0"/>
        <w:adjustRightInd w:val="0"/>
        <w:spacing w:after="240" w:line="276" w:lineRule="auto"/>
        <w:jc w:val="both"/>
        <w:rPr>
          <w:rFonts w:ascii="Book Antiqua" w:hAnsi="Book Antiqua" w:cs="BookAntiqua-Bold"/>
          <w:bCs/>
          <w:sz w:val="18"/>
          <w:szCs w:val="18"/>
        </w:rPr>
      </w:pPr>
      <w:r w:rsidRPr="007E0D55">
        <w:rPr>
          <w:rFonts w:ascii="Book Antiqua" w:hAnsi="Book Antiqua" w:cs="BookAntiqua-Bold"/>
          <w:bCs/>
          <w:sz w:val="18"/>
          <w:szCs w:val="18"/>
        </w:rPr>
        <w:t>Tutto</w:t>
      </w:r>
      <w:r w:rsidR="001B66F0" w:rsidRPr="007E0D55">
        <w:rPr>
          <w:rFonts w:ascii="Book Antiqua" w:hAnsi="Book Antiqua" w:cs="BookAntiqua-Bold"/>
          <w:bCs/>
          <w:sz w:val="18"/>
          <w:szCs w:val="18"/>
        </w:rPr>
        <w:t xml:space="preserve"> ciò </w:t>
      </w:r>
      <w:r w:rsidR="001B7939" w:rsidRPr="007E0D55">
        <w:rPr>
          <w:rFonts w:ascii="Book Antiqua" w:hAnsi="Book Antiqua" w:cs="BookAntiqua-Bold"/>
          <w:bCs/>
          <w:sz w:val="18"/>
          <w:szCs w:val="18"/>
        </w:rPr>
        <w:t>visto</w:t>
      </w:r>
      <w:r w:rsidR="001B66F0" w:rsidRPr="007E0D55">
        <w:rPr>
          <w:rFonts w:ascii="Book Antiqua" w:hAnsi="Book Antiqua" w:cs="BookAntiqua-Bold"/>
          <w:bCs/>
          <w:sz w:val="18"/>
          <w:szCs w:val="18"/>
        </w:rPr>
        <w:t xml:space="preserve"> e </w:t>
      </w:r>
      <w:r w:rsidRPr="007E0D55">
        <w:rPr>
          <w:rFonts w:ascii="Book Antiqua" w:hAnsi="Book Antiqua" w:cs="BookAntiqua-Bold"/>
          <w:bCs/>
          <w:sz w:val="18"/>
          <w:szCs w:val="18"/>
        </w:rPr>
        <w:t>considerato</w:t>
      </w:r>
      <w:r w:rsidR="001B66F0" w:rsidRPr="007E0D55">
        <w:rPr>
          <w:rFonts w:ascii="Book Antiqua" w:hAnsi="Book Antiqua" w:cs="BookAntiqua-Bold"/>
          <w:bCs/>
          <w:sz w:val="18"/>
          <w:szCs w:val="18"/>
        </w:rPr>
        <w:t xml:space="preserve">, </w:t>
      </w:r>
      <w:r w:rsidR="003131B8">
        <w:rPr>
          <w:rFonts w:ascii="Book Antiqua" w:hAnsi="Book Antiqua" w:cs="BookAntiqua-Bold"/>
          <w:bCs/>
          <w:sz w:val="18"/>
          <w:szCs w:val="18"/>
        </w:rPr>
        <w:t>i</w:t>
      </w:r>
      <w:r w:rsidR="001B7939" w:rsidRPr="007E0D55">
        <w:rPr>
          <w:rFonts w:ascii="Book Antiqua" w:hAnsi="Book Antiqua" w:cs="BookAntiqua-Bold"/>
          <w:bCs/>
          <w:sz w:val="18"/>
          <w:szCs w:val="18"/>
        </w:rPr>
        <w:t>l GAL indice un’indagine di mercato al fine di individuare una compagnia assicuratrice, un istituto di credito o un Consorzio di Garanzia Collettiva dei fidi iscritto all’albo degli intermediari finanziari vigilati dalla</w:t>
      </w:r>
      <w:r w:rsidR="00A92DD3" w:rsidRPr="007E0D55">
        <w:rPr>
          <w:rFonts w:ascii="Book Antiqua" w:hAnsi="Book Antiqua" w:cs="BookAntiqua-Bold"/>
          <w:bCs/>
          <w:sz w:val="18"/>
          <w:szCs w:val="18"/>
        </w:rPr>
        <w:t xml:space="preserve"> Banca d’Italia ex art. 106 TUB e </w:t>
      </w:r>
      <w:r w:rsidR="00C31F89" w:rsidRPr="007E0D55">
        <w:rPr>
          <w:rFonts w:ascii="Book Antiqua" w:hAnsi="Book Antiqua" w:cs="BookAntiqua-Bold"/>
          <w:bCs/>
          <w:sz w:val="18"/>
          <w:szCs w:val="18"/>
        </w:rPr>
        <w:t>al Mercato elettronico della Pubblica Amministrazione (</w:t>
      </w:r>
      <w:proofErr w:type="spellStart"/>
      <w:r w:rsidR="00C31F89" w:rsidRPr="007E0D55">
        <w:rPr>
          <w:rFonts w:ascii="Book Antiqua" w:hAnsi="Book Antiqua" w:cs="BookAntiqua-Bold"/>
          <w:bCs/>
          <w:sz w:val="18"/>
          <w:szCs w:val="18"/>
        </w:rPr>
        <w:t>MePA</w:t>
      </w:r>
      <w:proofErr w:type="spellEnd"/>
      <w:r w:rsidR="00C31F89" w:rsidRPr="007E0D55">
        <w:rPr>
          <w:rFonts w:ascii="Book Antiqua" w:hAnsi="Book Antiqua" w:cs="BookAntiqua-Bold"/>
          <w:bCs/>
          <w:sz w:val="18"/>
          <w:szCs w:val="18"/>
        </w:rPr>
        <w:t xml:space="preserve">) della Consip, </w:t>
      </w:r>
      <w:r w:rsidR="00A92DD3" w:rsidRPr="007E0D55">
        <w:rPr>
          <w:rFonts w:ascii="Book Antiqua" w:hAnsi="Book Antiqua" w:cs="BookAntiqua-Bold"/>
          <w:bCs/>
          <w:sz w:val="18"/>
          <w:szCs w:val="18"/>
        </w:rPr>
        <w:t>titolato</w:t>
      </w:r>
      <w:r w:rsidR="001B7939" w:rsidRPr="007E0D55">
        <w:rPr>
          <w:rFonts w:ascii="Book Antiqua" w:hAnsi="Book Antiqua" w:cs="BookAntiqua-Bold"/>
          <w:bCs/>
          <w:sz w:val="18"/>
          <w:szCs w:val="18"/>
        </w:rPr>
        <w:t xml:space="preserve"> a rilasciare polizza fideiussoria</w:t>
      </w:r>
      <w:r w:rsidR="002044AE" w:rsidRPr="007E0D55">
        <w:rPr>
          <w:rFonts w:ascii="Book Antiqua" w:hAnsi="Book Antiqua" w:cs="BookAntiqua-Bold"/>
          <w:bCs/>
          <w:sz w:val="18"/>
          <w:szCs w:val="18"/>
        </w:rPr>
        <w:t xml:space="preserve"> bancaria o assicurativa</w:t>
      </w:r>
      <w:r w:rsidR="001B7939" w:rsidRPr="007E0D55">
        <w:rPr>
          <w:rFonts w:ascii="Book Antiqua" w:hAnsi="Book Antiqua" w:cs="BookAntiqua-Bold"/>
          <w:bCs/>
          <w:sz w:val="18"/>
          <w:szCs w:val="18"/>
        </w:rPr>
        <w:t xml:space="preserve">, quale garanzia dell'importo richiesto a titolo di anticipo </w:t>
      </w:r>
      <w:r w:rsidR="001B66F0" w:rsidRPr="007E0D55">
        <w:rPr>
          <w:rFonts w:ascii="Book Antiqua" w:hAnsi="Book Antiqua" w:cs="BookAntiqua-Bold"/>
          <w:bCs/>
          <w:sz w:val="18"/>
          <w:szCs w:val="18"/>
        </w:rPr>
        <w:t>sulla somma ammessa a finanziamento</w:t>
      </w:r>
      <w:r w:rsidRPr="007E0D55">
        <w:rPr>
          <w:rFonts w:ascii="Book Antiqua" w:hAnsi="Book Antiqua" w:cs="BookAntiqua-Bold"/>
          <w:bCs/>
          <w:sz w:val="18"/>
          <w:szCs w:val="18"/>
        </w:rPr>
        <w:t>,</w:t>
      </w:r>
      <w:r w:rsidR="004831F0" w:rsidRPr="007E0D55">
        <w:rPr>
          <w:rFonts w:ascii="Book Antiqua" w:hAnsi="Book Antiqua" w:cs="BookAntiqua-Bold"/>
          <w:bCs/>
          <w:sz w:val="18"/>
          <w:szCs w:val="18"/>
        </w:rPr>
        <w:t xml:space="preserve"> </w:t>
      </w:r>
      <w:r w:rsidR="002B3B74" w:rsidRPr="007E0D55">
        <w:rPr>
          <w:rFonts w:ascii="Book Antiqua" w:hAnsi="Book Antiqua" w:cs="BookAntiqua-Bold"/>
          <w:bCs/>
          <w:sz w:val="18"/>
          <w:szCs w:val="18"/>
        </w:rPr>
        <w:t>a valere sulla Misura 1.7.2 - Intervento “Rete Di Servizi Di Facilitazione Digitale” della Missione M1 – Componente C1 - del PNRR</w:t>
      </w:r>
      <w:r w:rsidR="004831F0" w:rsidRPr="007E0D55">
        <w:rPr>
          <w:rFonts w:ascii="Book Antiqua" w:hAnsi="Book Antiqua" w:cs="BookAntiqua-Bold"/>
          <w:bCs/>
          <w:sz w:val="18"/>
          <w:szCs w:val="18"/>
        </w:rPr>
        <w:t>.</w:t>
      </w:r>
    </w:p>
    <w:p w14:paraId="7A4C6D4D" w14:textId="085F4646" w:rsidR="003A2C72" w:rsidRPr="007E0D55" w:rsidRDefault="003A2C72" w:rsidP="007E0D55">
      <w:pPr>
        <w:widowControl w:val="0"/>
        <w:autoSpaceDE w:val="0"/>
        <w:autoSpaceDN w:val="0"/>
        <w:adjustRightInd w:val="0"/>
        <w:spacing w:after="240" w:line="276" w:lineRule="auto"/>
        <w:jc w:val="both"/>
        <w:rPr>
          <w:rFonts w:ascii="Book Antiqua" w:hAnsi="Book Antiqua" w:cs="BookAntiqua-Bold"/>
          <w:bCs/>
          <w:sz w:val="18"/>
          <w:szCs w:val="18"/>
        </w:rPr>
      </w:pPr>
      <w:r w:rsidRPr="007E0D55">
        <w:rPr>
          <w:rFonts w:ascii="Book Antiqua" w:hAnsi="Book Antiqua" w:cs="BookAntiqua-Bold"/>
          <w:bCs/>
          <w:sz w:val="18"/>
          <w:szCs w:val="18"/>
        </w:rPr>
        <w:t xml:space="preserve">Con il presente Avviso </w:t>
      </w:r>
      <w:r w:rsidR="00C165F1" w:rsidRPr="007E0D55">
        <w:rPr>
          <w:rFonts w:ascii="Book Antiqua" w:hAnsi="Book Antiqua" w:cs="BookAntiqua-Bold"/>
          <w:bCs/>
          <w:sz w:val="18"/>
          <w:szCs w:val="18"/>
        </w:rPr>
        <w:t>s’</w:t>
      </w:r>
      <w:r w:rsidRPr="007E0D55">
        <w:rPr>
          <w:rFonts w:ascii="Book Antiqua" w:hAnsi="Book Antiqua" w:cs="BookAntiqua-Bold"/>
          <w:bCs/>
          <w:sz w:val="18"/>
          <w:szCs w:val="18"/>
        </w:rPr>
        <w:t xml:space="preserve">intende, pertanto, favorire la partecipazione e la consultazione degli operatori economici in modo non vincolante per il </w:t>
      </w:r>
      <w:proofErr w:type="spellStart"/>
      <w:r w:rsidRPr="007E0D55">
        <w:rPr>
          <w:rFonts w:ascii="Book Antiqua" w:hAnsi="Book Antiqua" w:cs="BookAntiqua-Bold"/>
          <w:bCs/>
          <w:sz w:val="18"/>
          <w:szCs w:val="18"/>
        </w:rPr>
        <w:t>Gal</w:t>
      </w:r>
      <w:proofErr w:type="spellEnd"/>
      <w:r w:rsidRPr="007E0D55">
        <w:rPr>
          <w:rFonts w:ascii="Book Antiqua" w:hAnsi="Book Antiqua" w:cs="BookAntiqua-Bold"/>
          <w:bCs/>
          <w:sz w:val="18"/>
          <w:szCs w:val="18"/>
        </w:rPr>
        <w:t xml:space="preserve"> </w:t>
      </w:r>
      <w:proofErr w:type="spellStart"/>
      <w:r w:rsidR="00B37784">
        <w:rPr>
          <w:rFonts w:ascii="Book Antiqua" w:hAnsi="Book Antiqua" w:cs="BookAntiqua-Bold"/>
          <w:bCs/>
          <w:sz w:val="18"/>
          <w:szCs w:val="18"/>
        </w:rPr>
        <w:t>Elimos</w:t>
      </w:r>
      <w:proofErr w:type="spellEnd"/>
      <w:r w:rsidRPr="007E0D55">
        <w:rPr>
          <w:rFonts w:ascii="Book Antiqua" w:hAnsi="Book Antiqua" w:cs="BookAntiqua-Bold"/>
          <w:bCs/>
          <w:sz w:val="18"/>
          <w:szCs w:val="18"/>
        </w:rPr>
        <w:t xml:space="preserve">, trattandosi di mera indagine conoscitiva, nel rispetto dei principi di non discriminazione, parità di trattamento, proporzionalità e trasparenza; la manifestazione di interesse ha, infatti, l’unico scopo di comunicare al </w:t>
      </w:r>
      <w:proofErr w:type="spellStart"/>
      <w:r w:rsidRPr="007E0D55">
        <w:rPr>
          <w:rFonts w:ascii="Book Antiqua" w:hAnsi="Book Antiqua" w:cs="BookAntiqua-Bold"/>
          <w:bCs/>
          <w:sz w:val="18"/>
          <w:szCs w:val="18"/>
        </w:rPr>
        <w:t>Gal</w:t>
      </w:r>
      <w:proofErr w:type="spellEnd"/>
      <w:r w:rsidRPr="007E0D55">
        <w:rPr>
          <w:rFonts w:ascii="Book Antiqua" w:hAnsi="Book Antiqua" w:cs="BookAntiqua-Bold"/>
          <w:bCs/>
          <w:sz w:val="18"/>
          <w:szCs w:val="18"/>
        </w:rPr>
        <w:t xml:space="preserve"> la disponibilità ad essere interpellati per l’eventuale e successiva procedura telematica. </w:t>
      </w:r>
    </w:p>
    <w:p w14:paraId="610A268C" w14:textId="01D07FC5" w:rsidR="003A2C72" w:rsidRPr="007E0D55" w:rsidRDefault="003A2C72" w:rsidP="007E0D55">
      <w:pPr>
        <w:widowControl w:val="0"/>
        <w:autoSpaceDE w:val="0"/>
        <w:autoSpaceDN w:val="0"/>
        <w:adjustRightInd w:val="0"/>
        <w:spacing w:after="240" w:line="276" w:lineRule="auto"/>
        <w:jc w:val="both"/>
        <w:rPr>
          <w:rFonts w:ascii="Book Antiqua" w:hAnsi="Book Antiqua" w:cs="BookAntiqua-Bold"/>
          <w:bCs/>
          <w:sz w:val="18"/>
          <w:szCs w:val="18"/>
        </w:rPr>
      </w:pPr>
      <w:r w:rsidRPr="007E0D55">
        <w:rPr>
          <w:rFonts w:ascii="Book Antiqua" w:hAnsi="Book Antiqua" w:cs="BookAntiqua-Bold"/>
          <w:bCs/>
          <w:sz w:val="18"/>
          <w:szCs w:val="18"/>
        </w:rPr>
        <w:t xml:space="preserve">Si precisa, allo scopo, che il presente avviso non vincola in alcun modo il </w:t>
      </w:r>
      <w:proofErr w:type="spellStart"/>
      <w:r w:rsidRPr="007E0D55">
        <w:rPr>
          <w:rFonts w:ascii="Book Antiqua" w:hAnsi="Book Antiqua" w:cs="BookAntiqua-Bold"/>
          <w:bCs/>
          <w:sz w:val="18"/>
          <w:szCs w:val="18"/>
        </w:rPr>
        <w:t>Gal</w:t>
      </w:r>
      <w:proofErr w:type="spellEnd"/>
      <w:r w:rsidRPr="007E0D55">
        <w:rPr>
          <w:rFonts w:ascii="Book Antiqua" w:hAnsi="Book Antiqua" w:cs="BookAntiqua-Bold"/>
          <w:bCs/>
          <w:sz w:val="18"/>
          <w:szCs w:val="18"/>
        </w:rPr>
        <w:t xml:space="preserve">, che si riserva, pertanto, a proprio insindacabile giudizio, la facoltà di sospendere, modificare o annullare la procedura di cui al presente avviso esplorativo, come pure ogni decisione in merito all'attivazione della procedura stessa, senza che i soggetti che si siano dichiarati interessati possano avanzare, nemmeno a titolo risarcitorio, alcuna pretesa o diritto di sorta. </w:t>
      </w:r>
    </w:p>
    <w:p w14:paraId="2483754F" w14:textId="1D52F1B2" w:rsidR="00534E04" w:rsidRPr="00B37784" w:rsidRDefault="003A2C72" w:rsidP="00B37784">
      <w:pPr>
        <w:widowControl w:val="0"/>
        <w:autoSpaceDE w:val="0"/>
        <w:autoSpaceDN w:val="0"/>
        <w:adjustRightInd w:val="0"/>
        <w:spacing w:after="240" w:line="276" w:lineRule="auto"/>
        <w:jc w:val="both"/>
        <w:rPr>
          <w:rFonts w:ascii="Book Antiqua" w:hAnsi="Book Antiqua" w:cs="BookAntiqua-Bold"/>
          <w:bCs/>
          <w:sz w:val="18"/>
          <w:szCs w:val="18"/>
        </w:rPr>
      </w:pPr>
      <w:r w:rsidRPr="007E0D55">
        <w:rPr>
          <w:rFonts w:ascii="Book Antiqua" w:hAnsi="Book Antiqua" w:cs="BookAntiqua-Bold"/>
          <w:bCs/>
          <w:sz w:val="18"/>
          <w:szCs w:val="18"/>
        </w:rPr>
        <w:t xml:space="preserve">La partecipazione a un’eventuale e successiva procedura potrà avvenire solo sulla base dell’osservanza degli elementi riportati nel presente Avviso esplorativo. </w:t>
      </w:r>
    </w:p>
    <w:p w14:paraId="6A41884F" w14:textId="77777777" w:rsidR="007E0D55" w:rsidRPr="003F446A" w:rsidRDefault="007E0D55" w:rsidP="007E0D55">
      <w:pPr>
        <w:widowControl w:val="0"/>
        <w:autoSpaceDE w:val="0"/>
        <w:autoSpaceDN w:val="0"/>
        <w:adjustRightInd w:val="0"/>
        <w:spacing w:line="276" w:lineRule="auto"/>
        <w:rPr>
          <w:rFonts w:ascii="Book Antiqua" w:eastAsia="PMingLiU" w:hAnsi="Book Antiqua"/>
          <w:b/>
          <w:sz w:val="18"/>
          <w:szCs w:val="18"/>
        </w:rPr>
      </w:pPr>
      <w:r w:rsidRPr="003F446A">
        <w:rPr>
          <w:rFonts w:ascii="Book Antiqua" w:eastAsia="PMingLiU" w:hAnsi="Book Antiqua"/>
          <w:b/>
          <w:sz w:val="18"/>
          <w:szCs w:val="18"/>
        </w:rPr>
        <w:t xml:space="preserve">1) COMMITTENTE </w:t>
      </w:r>
    </w:p>
    <w:p w14:paraId="6F172EF0" w14:textId="5DF19B23" w:rsidR="007E0D55" w:rsidRPr="003F446A" w:rsidRDefault="007E0D55" w:rsidP="007E0D55">
      <w:pPr>
        <w:widowControl w:val="0"/>
        <w:tabs>
          <w:tab w:val="right" w:pos="8640"/>
        </w:tabs>
        <w:autoSpaceDE w:val="0"/>
        <w:autoSpaceDN w:val="0"/>
        <w:adjustRightInd w:val="0"/>
        <w:spacing w:line="276" w:lineRule="auto"/>
        <w:jc w:val="both"/>
        <w:rPr>
          <w:rFonts w:ascii="Book Antiqua" w:hAnsi="Book Antiqua"/>
          <w:color w:val="365F91"/>
          <w:sz w:val="18"/>
          <w:szCs w:val="18"/>
        </w:rPr>
      </w:pPr>
      <w:proofErr w:type="spellStart"/>
      <w:r w:rsidRPr="003F446A">
        <w:rPr>
          <w:rFonts w:ascii="Book Antiqua" w:hAnsi="Book Antiqua" w:cs="BookAntiqua-Bold"/>
          <w:bCs/>
          <w:sz w:val="18"/>
          <w:szCs w:val="18"/>
        </w:rPr>
        <w:t>Gal</w:t>
      </w:r>
      <w:proofErr w:type="spellEnd"/>
      <w:r w:rsidR="003131B8">
        <w:rPr>
          <w:rFonts w:ascii="Book Antiqua" w:hAnsi="Book Antiqua" w:cs="BookAntiqua-Bold"/>
          <w:bCs/>
          <w:sz w:val="18"/>
          <w:szCs w:val="18"/>
        </w:rPr>
        <w:t xml:space="preserve"> </w:t>
      </w:r>
      <w:proofErr w:type="spellStart"/>
      <w:r w:rsidRPr="003F446A">
        <w:rPr>
          <w:rFonts w:ascii="Book Antiqua" w:hAnsi="Book Antiqua" w:cs="BookAntiqua-Bold"/>
          <w:bCs/>
          <w:sz w:val="18"/>
          <w:szCs w:val="18"/>
        </w:rPr>
        <w:t>Elimos</w:t>
      </w:r>
      <w:proofErr w:type="spellEnd"/>
      <w:r w:rsidRPr="003F446A">
        <w:rPr>
          <w:rFonts w:ascii="Book Antiqua" w:hAnsi="Book Antiqua" w:cs="BookAntiqua-Bold"/>
          <w:bCs/>
          <w:sz w:val="18"/>
          <w:szCs w:val="18"/>
        </w:rPr>
        <w:t xml:space="preserve"> – Sede operativa: Via G. Mazzini,</w:t>
      </w:r>
      <w:r w:rsidR="003131B8">
        <w:rPr>
          <w:rFonts w:ascii="Book Antiqua" w:hAnsi="Book Antiqua" w:cs="BookAntiqua-Bold"/>
          <w:bCs/>
          <w:sz w:val="18"/>
          <w:szCs w:val="18"/>
        </w:rPr>
        <w:t xml:space="preserve"> </w:t>
      </w:r>
      <w:r w:rsidRPr="003F446A">
        <w:rPr>
          <w:rFonts w:ascii="Book Antiqua" w:hAnsi="Book Antiqua" w:cs="BookAntiqua-Bold"/>
          <w:bCs/>
          <w:sz w:val="18"/>
          <w:szCs w:val="18"/>
        </w:rPr>
        <w:t>42 – 91013</w:t>
      </w:r>
      <w:r w:rsidR="003131B8">
        <w:rPr>
          <w:rFonts w:ascii="Book Antiqua" w:hAnsi="Book Antiqua" w:cs="BookAntiqua-Bold"/>
          <w:bCs/>
          <w:sz w:val="18"/>
          <w:szCs w:val="18"/>
        </w:rPr>
        <w:t xml:space="preserve"> </w:t>
      </w:r>
      <w:r w:rsidRPr="003F446A">
        <w:rPr>
          <w:rFonts w:ascii="Book Antiqua" w:hAnsi="Book Antiqua" w:cs="BookAntiqua-Bold"/>
          <w:bCs/>
          <w:sz w:val="18"/>
          <w:szCs w:val="18"/>
        </w:rPr>
        <w:t>Calatafimi Segesta (TP) C.F. e Partita IVA: 02412550812; Tel: 0924203138. Mail</w:t>
      </w:r>
      <w:r w:rsidR="003131B8">
        <w:rPr>
          <w:rFonts w:ascii="Book Antiqua" w:hAnsi="Book Antiqua" w:cs="BookAntiqua-Bold"/>
          <w:bCs/>
          <w:sz w:val="18"/>
          <w:szCs w:val="18"/>
        </w:rPr>
        <w:t xml:space="preserve">: </w:t>
      </w:r>
      <w:hyperlink r:id="rId9" w:history="1">
        <w:r w:rsidR="003131B8" w:rsidRPr="00C53C51">
          <w:rPr>
            <w:rStyle w:val="Collegamentoipertestuale"/>
            <w:rFonts w:ascii="Book Antiqua" w:hAnsi="Book Antiqua" w:cs="BookAntiqua-Bold"/>
            <w:bCs/>
            <w:sz w:val="18"/>
            <w:szCs w:val="18"/>
          </w:rPr>
          <w:t>segreteria.galelimos@gmail.com</w:t>
        </w:r>
      </w:hyperlink>
      <w:r w:rsidR="003131B8">
        <w:rPr>
          <w:rFonts w:ascii="Book Antiqua" w:hAnsi="Book Antiqua" w:cs="BookAntiqua-Bold"/>
          <w:bCs/>
          <w:sz w:val="18"/>
          <w:szCs w:val="18"/>
        </w:rPr>
        <w:t xml:space="preserve"> - </w:t>
      </w:r>
      <w:r w:rsidRPr="003F446A">
        <w:rPr>
          <w:rFonts w:ascii="Book Antiqua" w:hAnsi="Book Antiqua" w:cs="BookAntiqua-Bold"/>
          <w:bCs/>
          <w:sz w:val="18"/>
          <w:szCs w:val="18"/>
        </w:rPr>
        <w:t xml:space="preserve">PEC: </w:t>
      </w:r>
      <w:hyperlink r:id="rId10" w:history="1">
        <w:r w:rsidR="003131B8" w:rsidRPr="00C53C51">
          <w:rPr>
            <w:rStyle w:val="Collegamentoipertestuale"/>
            <w:rFonts w:ascii="Book Antiqua" w:hAnsi="Book Antiqua"/>
            <w:sz w:val="18"/>
            <w:szCs w:val="18"/>
          </w:rPr>
          <w:t>galelimos</w:t>
        </w:r>
        <w:r w:rsidR="003131B8" w:rsidRPr="00C53C51">
          <w:rPr>
            <w:rStyle w:val="Collegamentoipertestuale"/>
            <w:rFonts w:ascii="Book Antiqua" w:eastAsia="PMingLiU" w:hAnsi="Book Antiqua"/>
            <w:sz w:val="18"/>
            <w:szCs w:val="18"/>
          </w:rPr>
          <w:t>@legalmail.it</w:t>
        </w:r>
      </w:hyperlink>
      <w:r w:rsidR="003131B8">
        <w:rPr>
          <w:rFonts w:ascii="Book Antiqua" w:eastAsia="PMingLiU" w:hAnsi="Book Antiqua"/>
          <w:sz w:val="18"/>
          <w:szCs w:val="18"/>
        </w:rPr>
        <w:t xml:space="preserve"> </w:t>
      </w:r>
    </w:p>
    <w:p w14:paraId="2957554D" w14:textId="77777777" w:rsidR="009313A1" w:rsidRPr="008248EA" w:rsidRDefault="009313A1" w:rsidP="007E0D55">
      <w:pPr>
        <w:widowControl w:val="0"/>
        <w:tabs>
          <w:tab w:val="right" w:pos="8640"/>
        </w:tabs>
        <w:autoSpaceDE w:val="0"/>
        <w:autoSpaceDN w:val="0"/>
        <w:adjustRightInd w:val="0"/>
        <w:spacing w:line="276" w:lineRule="auto"/>
        <w:jc w:val="both"/>
        <w:rPr>
          <w:rFonts w:asciiTheme="majorHAnsi" w:hAnsiTheme="majorHAnsi"/>
          <w:color w:val="365F91"/>
        </w:rPr>
      </w:pPr>
    </w:p>
    <w:p w14:paraId="16703E72" w14:textId="1738562D" w:rsidR="009313A1" w:rsidRPr="007E0D55" w:rsidRDefault="009313A1" w:rsidP="007E0D55">
      <w:pPr>
        <w:widowControl w:val="0"/>
        <w:autoSpaceDE w:val="0"/>
        <w:autoSpaceDN w:val="0"/>
        <w:adjustRightInd w:val="0"/>
        <w:spacing w:line="276" w:lineRule="auto"/>
        <w:rPr>
          <w:rFonts w:ascii="Book Antiqua" w:eastAsia="PMingLiU" w:hAnsi="Book Antiqua"/>
          <w:b/>
          <w:sz w:val="18"/>
          <w:szCs w:val="18"/>
        </w:rPr>
      </w:pPr>
      <w:r w:rsidRPr="007E0D55">
        <w:rPr>
          <w:rFonts w:ascii="Book Antiqua" w:eastAsia="PMingLiU" w:hAnsi="Book Antiqua"/>
          <w:b/>
          <w:sz w:val="18"/>
          <w:szCs w:val="18"/>
        </w:rPr>
        <w:t xml:space="preserve">2) </w:t>
      </w:r>
      <w:r w:rsidR="00CE543A" w:rsidRPr="007E0D55">
        <w:rPr>
          <w:rFonts w:ascii="Book Antiqua" w:eastAsia="PMingLiU" w:hAnsi="Book Antiqua"/>
          <w:b/>
          <w:sz w:val="18"/>
          <w:szCs w:val="18"/>
        </w:rPr>
        <w:t xml:space="preserve">OGGETTO E DURATA DEL SERVIZIO </w:t>
      </w:r>
    </w:p>
    <w:p w14:paraId="2117ACFE" w14:textId="663715BD" w:rsidR="008C591C" w:rsidRPr="007E0D55" w:rsidRDefault="009313A1" w:rsidP="007E0D55">
      <w:pPr>
        <w:spacing w:line="276" w:lineRule="auto"/>
        <w:jc w:val="both"/>
        <w:rPr>
          <w:rFonts w:ascii="Book Antiqua" w:hAnsi="Book Antiqua" w:cs="BookAntiqua-Bold"/>
          <w:b/>
          <w:bCs/>
          <w:i/>
          <w:sz w:val="18"/>
          <w:szCs w:val="18"/>
        </w:rPr>
      </w:pPr>
      <w:r w:rsidRPr="007E0D55">
        <w:rPr>
          <w:rFonts w:ascii="Book Antiqua" w:hAnsi="Book Antiqua" w:cs="BookAntiqua-Bold"/>
          <w:b/>
          <w:bCs/>
          <w:i/>
          <w:sz w:val="18"/>
          <w:szCs w:val="18"/>
        </w:rPr>
        <w:t>Polizza fideiussoria</w:t>
      </w:r>
      <w:r w:rsidR="008C591C" w:rsidRPr="007E0D55">
        <w:rPr>
          <w:rFonts w:ascii="Book Antiqua" w:hAnsi="Book Antiqua" w:cs="BookAntiqua-Bold"/>
          <w:b/>
          <w:bCs/>
          <w:i/>
          <w:sz w:val="18"/>
          <w:szCs w:val="18"/>
        </w:rPr>
        <w:t>, a favore della Regione Siciliana</w:t>
      </w:r>
      <w:r w:rsidR="000C2975" w:rsidRPr="007E0D55">
        <w:rPr>
          <w:rFonts w:ascii="Book Antiqua" w:hAnsi="Book Antiqua" w:cs="BookAntiqua-Bold"/>
          <w:b/>
          <w:bCs/>
          <w:i/>
          <w:sz w:val="18"/>
          <w:szCs w:val="18"/>
        </w:rPr>
        <w:t>,</w:t>
      </w:r>
      <w:r w:rsidRPr="007E0D55">
        <w:rPr>
          <w:rFonts w:ascii="Book Antiqua" w:hAnsi="Book Antiqua" w:cs="BookAntiqua-Bold"/>
          <w:b/>
          <w:bCs/>
          <w:i/>
          <w:sz w:val="18"/>
          <w:szCs w:val="18"/>
        </w:rPr>
        <w:t xml:space="preserve"> a copertura del 100% </w:t>
      </w:r>
      <w:r w:rsidR="000C2975" w:rsidRPr="007E0D55">
        <w:rPr>
          <w:rFonts w:ascii="Book Antiqua" w:hAnsi="Book Antiqua" w:cs="BookAntiqua-Bold"/>
          <w:b/>
          <w:bCs/>
          <w:i/>
          <w:sz w:val="18"/>
          <w:szCs w:val="18"/>
        </w:rPr>
        <w:t>dell’anticipazione</w:t>
      </w:r>
      <w:r w:rsidRPr="007E0D55">
        <w:rPr>
          <w:rFonts w:ascii="Book Antiqua" w:hAnsi="Book Antiqua" w:cs="BookAntiqua-Bold"/>
          <w:b/>
          <w:bCs/>
          <w:i/>
          <w:sz w:val="18"/>
          <w:szCs w:val="18"/>
        </w:rPr>
        <w:t xml:space="preserve"> </w:t>
      </w:r>
      <w:r w:rsidR="000C2975" w:rsidRPr="007E0D55">
        <w:rPr>
          <w:rFonts w:ascii="Book Antiqua" w:hAnsi="Book Antiqua" w:cs="BookAntiqua-Bold"/>
          <w:b/>
          <w:bCs/>
          <w:i/>
          <w:sz w:val="18"/>
          <w:szCs w:val="18"/>
        </w:rPr>
        <w:t>richiesta</w:t>
      </w:r>
      <w:r w:rsidR="00114009" w:rsidRPr="007E0D55">
        <w:rPr>
          <w:rFonts w:ascii="Book Antiqua" w:hAnsi="Book Antiqua" w:cs="BookAntiqua-Bold"/>
          <w:b/>
          <w:bCs/>
          <w:i/>
          <w:sz w:val="18"/>
          <w:szCs w:val="18"/>
        </w:rPr>
        <w:t xml:space="preserve">, </w:t>
      </w:r>
      <w:r w:rsidR="009B1BE0" w:rsidRPr="007E0D55">
        <w:rPr>
          <w:rFonts w:ascii="Book Antiqua" w:hAnsi="Book Antiqua" w:cs="BookAntiqua-Bold"/>
          <w:b/>
          <w:bCs/>
          <w:i/>
          <w:sz w:val="18"/>
          <w:szCs w:val="18"/>
        </w:rPr>
        <w:t xml:space="preserve">a valere sulla </w:t>
      </w:r>
      <w:r w:rsidR="008C591C" w:rsidRPr="007E0D55">
        <w:rPr>
          <w:rFonts w:ascii="Book Antiqua" w:hAnsi="Book Antiqua" w:cs="BookAntiqua-Bold"/>
          <w:b/>
          <w:bCs/>
          <w:i/>
          <w:sz w:val="18"/>
          <w:szCs w:val="18"/>
        </w:rPr>
        <w:t>Misura 1.7.2 - Intervento “Rete Di Servizi Di Facilitazione Digitale” della Missione M1 – Componente C1 - del PNRR</w:t>
      </w:r>
      <w:r w:rsidRPr="007E0D55">
        <w:rPr>
          <w:rFonts w:ascii="Book Antiqua" w:hAnsi="Book Antiqua" w:cs="BookAntiqua-Bold"/>
          <w:b/>
          <w:bCs/>
          <w:i/>
          <w:sz w:val="18"/>
          <w:szCs w:val="18"/>
        </w:rPr>
        <w:t xml:space="preserve">, il cui valore complessivo è pari ad </w:t>
      </w:r>
      <w:r w:rsidR="009B1BE0" w:rsidRPr="007E0D55">
        <w:rPr>
          <w:rFonts w:ascii="Book Antiqua" w:hAnsi="Book Antiqua" w:cs="BookAntiqua-Bold"/>
          <w:b/>
          <w:bCs/>
          <w:i/>
          <w:sz w:val="18"/>
          <w:szCs w:val="18"/>
        </w:rPr>
        <w:t>€</w:t>
      </w:r>
      <w:r w:rsidR="007E0D55">
        <w:rPr>
          <w:rFonts w:ascii="Book Antiqua" w:hAnsi="Book Antiqua" w:cs="BookAntiqua-Bold"/>
          <w:b/>
          <w:bCs/>
          <w:i/>
          <w:sz w:val="18"/>
          <w:szCs w:val="18"/>
        </w:rPr>
        <w:t>.</w:t>
      </w:r>
      <w:r w:rsidR="008C591C" w:rsidRPr="007E0D55">
        <w:rPr>
          <w:rFonts w:ascii="Book Antiqua" w:hAnsi="Book Antiqua" w:cs="BookAntiqua-Bold"/>
          <w:b/>
          <w:bCs/>
          <w:i/>
          <w:sz w:val="18"/>
          <w:szCs w:val="18"/>
        </w:rPr>
        <w:t>252.000,00</w:t>
      </w:r>
      <w:r w:rsidRPr="007E0D55">
        <w:rPr>
          <w:rFonts w:ascii="Book Antiqua" w:hAnsi="Book Antiqua" w:cs="BookAntiqua-Bold"/>
          <w:b/>
          <w:bCs/>
          <w:i/>
          <w:sz w:val="18"/>
          <w:szCs w:val="18"/>
        </w:rPr>
        <w:t>.</w:t>
      </w:r>
    </w:p>
    <w:p w14:paraId="6B185C3A" w14:textId="24546225" w:rsidR="009313A1" w:rsidRPr="000B21BE" w:rsidRDefault="009313A1" w:rsidP="007E0D55">
      <w:pPr>
        <w:spacing w:line="276" w:lineRule="auto"/>
        <w:jc w:val="both"/>
        <w:rPr>
          <w:rFonts w:asciiTheme="majorHAnsi" w:hAnsiTheme="majorHAnsi" w:cs="BookAntiqua-Bold"/>
          <w:b/>
          <w:bCs/>
          <w:i/>
        </w:rPr>
      </w:pPr>
      <w:r w:rsidRPr="000B21BE">
        <w:rPr>
          <w:rFonts w:asciiTheme="majorHAnsi" w:hAnsiTheme="majorHAnsi" w:cs="BookAntiqua-Bold"/>
          <w:b/>
          <w:bCs/>
          <w:i/>
        </w:rPr>
        <w:t xml:space="preserve"> </w:t>
      </w:r>
    </w:p>
    <w:p w14:paraId="30B31482" w14:textId="55C544CB" w:rsidR="0065234D" w:rsidRPr="007E0D55" w:rsidRDefault="007D755A" w:rsidP="007E0D55">
      <w:pPr>
        <w:spacing w:line="276" w:lineRule="auto"/>
        <w:jc w:val="both"/>
        <w:rPr>
          <w:rFonts w:ascii="Book Antiqua" w:hAnsi="Book Antiqua"/>
          <w:sz w:val="18"/>
          <w:szCs w:val="18"/>
        </w:rPr>
      </w:pPr>
      <w:r w:rsidRPr="007E0D55">
        <w:rPr>
          <w:rFonts w:ascii="Book Antiqua" w:hAnsi="Book Antiqua" w:cs="BookAntiqua-Bold"/>
          <w:bCs/>
          <w:sz w:val="18"/>
          <w:szCs w:val="18"/>
        </w:rPr>
        <w:t xml:space="preserve">La garanzia, da redigersi secondo lo specifico schema </w:t>
      </w:r>
      <w:r w:rsidR="000578CC" w:rsidRPr="007E0D55">
        <w:rPr>
          <w:rFonts w:ascii="Book Antiqua" w:hAnsi="Book Antiqua" w:cs="BookAntiqua-Bold"/>
          <w:bCs/>
          <w:sz w:val="18"/>
          <w:szCs w:val="18"/>
        </w:rPr>
        <w:t>allegato (</w:t>
      </w:r>
      <w:r w:rsidR="000578CC" w:rsidRPr="007E0D55">
        <w:rPr>
          <w:rFonts w:ascii="Book Antiqua" w:hAnsi="Book Antiqua" w:cs="BookAntiqua-Bold"/>
          <w:bCs/>
          <w:i/>
          <w:sz w:val="18"/>
          <w:szCs w:val="18"/>
        </w:rPr>
        <w:t>Allegato 1</w:t>
      </w:r>
      <w:r w:rsidR="000578CC" w:rsidRPr="007E0D55">
        <w:rPr>
          <w:rFonts w:ascii="Book Antiqua" w:hAnsi="Book Antiqua" w:cs="BookAntiqua-Bold"/>
          <w:bCs/>
          <w:sz w:val="18"/>
          <w:szCs w:val="18"/>
        </w:rPr>
        <w:t>)</w:t>
      </w:r>
      <w:r w:rsidR="0080392B" w:rsidRPr="007E0D55">
        <w:rPr>
          <w:rFonts w:ascii="Book Antiqua" w:hAnsi="Book Antiqua" w:cs="BookAntiqua-Bold"/>
          <w:bCs/>
          <w:sz w:val="18"/>
          <w:szCs w:val="18"/>
        </w:rPr>
        <w:t xml:space="preserve"> </w:t>
      </w:r>
      <w:r w:rsidR="007C16A9" w:rsidRPr="007E0D55">
        <w:rPr>
          <w:rFonts w:ascii="Book Antiqua" w:hAnsi="Book Antiqua" w:cs="BookAntiqua-Bold"/>
          <w:bCs/>
          <w:sz w:val="18"/>
          <w:szCs w:val="18"/>
        </w:rPr>
        <w:t xml:space="preserve">dovrà avere una durata </w:t>
      </w:r>
      <w:r w:rsidR="004734A2" w:rsidRPr="007E0D55">
        <w:rPr>
          <w:rFonts w:ascii="Book Antiqua" w:hAnsi="Book Antiqua" w:cs="BookAntiqua-Bold"/>
          <w:bCs/>
          <w:sz w:val="18"/>
          <w:szCs w:val="18"/>
        </w:rPr>
        <w:t xml:space="preserve">sino alla data </w:t>
      </w:r>
      <w:r w:rsidR="00A6213E" w:rsidRPr="007E0D55">
        <w:rPr>
          <w:rFonts w:ascii="Book Antiqua" w:hAnsi="Book Antiqua" w:cs="BookAntiqua-Bold"/>
          <w:bCs/>
          <w:sz w:val="18"/>
          <w:szCs w:val="18"/>
        </w:rPr>
        <w:t>del 30</w:t>
      </w:r>
      <w:r w:rsidR="004734A2" w:rsidRPr="007E0D55">
        <w:rPr>
          <w:rFonts w:ascii="Book Antiqua" w:hAnsi="Book Antiqua" w:cs="BookAntiqua-Bold"/>
          <w:bCs/>
          <w:sz w:val="18"/>
          <w:szCs w:val="18"/>
        </w:rPr>
        <w:t>/</w:t>
      </w:r>
      <w:r w:rsidR="00852EE9" w:rsidRPr="007E0D55">
        <w:rPr>
          <w:rFonts w:ascii="Book Antiqua" w:hAnsi="Book Antiqua" w:cs="BookAntiqua-Bold"/>
          <w:bCs/>
          <w:sz w:val="18"/>
          <w:szCs w:val="18"/>
        </w:rPr>
        <w:t>06</w:t>
      </w:r>
      <w:r w:rsidR="004734A2" w:rsidRPr="007E0D55">
        <w:rPr>
          <w:rFonts w:ascii="Book Antiqua" w:hAnsi="Book Antiqua" w:cs="BookAntiqua-Bold"/>
          <w:bCs/>
          <w:sz w:val="18"/>
          <w:szCs w:val="18"/>
        </w:rPr>
        <w:t>/2026</w:t>
      </w:r>
      <w:r w:rsidR="0080392B" w:rsidRPr="007E0D55">
        <w:rPr>
          <w:rFonts w:ascii="Book Antiqua" w:hAnsi="Book Antiqua" w:cs="BookAntiqua-Bold"/>
          <w:bCs/>
          <w:sz w:val="18"/>
          <w:szCs w:val="18"/>
        </w:rPr>
        <w:t>. Comunque potrà essere svincolata soltanto alla chiusura del procedimento amministrativo e avrà efficacia fino alla data di rilascio dell'apposita autorizzazione di svincolo da parte dell'Amministrazione competente.</w:t>
      </w:r>
    </w:p>
    <w:p w14:paraId="0A77EA78" w14:textId="77777777" w:rsidR="00DD3953" w:rsidRPr="007E0D55" w:rsidRDefault="00DD3953" w:rsidP="007E0D55">
      <w:pPr>
        <w:spacing w:line="276" w:lineRule="auto"/>
        <w:jc w:val="both"/>
        <w:rPr>
          <w:rFonts w:ascii="Book Antiqua" w:hAnsi="Book Antiqua"/>
          <w:sz w:val="18"/>
          <w:szCs w:val="18"/>
        </w:rPr>
      </w:pPr>
    </w:p>
    <w:p w14:paraId="5BFC7601" w14:textId="2B52E559" w:rsidR="00DD3953" w:rsidRPr="007E0D55" w:rsidRDefault="00DD3953" w:rsidP="007E0D55">
      <w:pPr>
        <w:spacing w:line="276" w:lineRule="auto"/>
        <w:jc w:val="both"/>
        <w:rPr>
          <w:rFonts w:ascii="Book Antiqua" w:hAnsi="Book Antiqua" w:cs="BookAntiqua-Bold"/>
          <w:bCs/>
          <w:sz w:val="18"/>
          <w:szCs w:val="18"/>
        </w:rPr>
      </w:pPr>
      <w:r w:rsidRPr="007E0D55">
        <w:rPr>
          <w:rFonts w:ascii="Book Antiqua" w:hAnsi="Book Antiqua" w:cs="BookAntiqua-Bold"/>
          <w:bCs/>
          <w:sz w:val="18"/>
          <w:szCs w:val="18"/>
        </w:rPr>
        <w:lastRenderedPageBreak/>
        <w:t xml:space="preserve">Il </w:t>
      </w:r>
      <w:proofErr w:type="spellStart"/>
      <w:r w:rsidRPr="007E0D55">
        <w:rPr>
          <w:rFonts w:ascii="Book Antiqua" w:hAnsi="Book Antiqua" w:cs="BookAntiqua-Bold"/>
          <w:bCs/>
          <w:sz w:val="18"/>
          <w:szCs w:val="18"/>
        </w:rPr>
        <w:t>Gal</w:t>
      </w:r>
      <w:proofErr w:type="spellEnd"/>
      <w:r w:rsidRPr="007E0D55">
        <w:rPr>
          <w:rFonts w:ascii="Book Antiqua" w:hAnsi="Book Antiqua" w:cs="BookAntiqua-Bold"/>
          <w:bCs/>
          <w:sz w:val="18"/>
          <w:szCs w:val="18"/>
        </w:rPr>
        <w:t xml:space="preserve"> potrà avvalersi, qualora necessario, dell</w:t>
      </w:r>
      <w:r w:rsidR="00851498" w:rsidRPr="007E0D55">
        <w:rPr>
          <w:rFonts w:ascii="Book Antiqua" w:hAnsi="Book Antiqua" w:cs="BookAntiqua-Bold"/>
          <w:bCs/>
          <w:sz w:val="18"/>
          <w:szCs w:val="18"/>
        </w:rPr>
        <w:t>a facoltà di eventuale proroga,</w:t>
      </w:r>
      <w:r w:rsidRPr="007E0D55">
        <w:rPr>
          <w:rFonts w:ascii="Book Antiqua" w:hAnsi="Book Antiqua" w:cs="BookAntiqua-Bold"/>
          <w:bCs/>
          <w:sz w:val="18"/>
          <w:szCs w:val="18"/>
        </w:rPr>
        <w:t xml:space="preserve"> agli stessi prezzi e condizioni dell’affidamento originario ferma restando la facoltà di avvio dell’esecuzione del contratto in via d’urgenza, ai sensi della normativa vigente.</w:t>
      </w:r>
    </w:p>
    <w:p w14:paraId="7F47F055" w14:textId="77777777" w:rsidR="00DD3953" w:rsidRDefault="00DD3953" w:rsidP="00F30E0B">
      <w:pPr>
        <w:pStyle w:val="NormaleWeb"/>
        <w:spacing w:before="0" w:beforeAutospacing="0" w:after="0" w:afterAutospacing="0" w:line="240" w:lineRule="atLeast"/>
        <w:jc w:val="both"/>
        <w:rPr>
          <w:rFonts w:asciiTheme="majorHAnsi" w:hAnsiTheme="majorHAnsi" w:cs="BookAntiqua-Bold"/>
          <w:bCs/>
        </w:rPr>
      </w:pPr>
    </w:p>
    <w:p w14:paraId="299513E5" w14:textId="3C1AAD3D" w:rsidR="00103019" w:rsidRPr="007E0D55" w:rsidRDefault="00B227EA" w:rsidP="007E0D55">
      <w:pPr>
        <w:spacing w:line="276" w:lineRule="auto"/>
        <w:jc w:val="both"/>
        <w:rPr>
          <w:rFonts w:ascii="Book Antiqua" w:hAnsi="Book Antiqua" w:cs="BookAntiqua-Bold"/>
          <w:bCs/>
          <w:sz w:val="18"/>
          <w:szCs w:val="18"/>
        </w:rPr>
      </w:pPr>
      <w:r w:rsidRPr="007E0D55">
        <w:rPr>
          <w:rFonts w:ascii="Book Antiqua" w:hAnsi="Book Antiqua" w:cs="BookAntiqua-Bold"/>
          <w:bCs/>
          <w:sz w:val="18"/>
          <w:szCs w:val="18"/>
        </w:rPr>
        <w:t xml:space="preserve">Beneficiario della polizza fidejussoria è </w:t>
      </w:r>
      <w:r w:rsidR="00121A31" w:rsidRPr="007E0D55">
        <w:rPr>
          <w:rFonts w:ascii="Book Antiqua" w:hAnsi="Book Antiqua" w:cs="BookAntiqua-Bold"/>
          <w:bCs/>
          <w:sz w:val="18"/>
          <w:szCs w:val="18"/>
        </w:rPr>
        <w:t>la Regione Siciliana</w:t>
      </w:r>
      <w:r w:rsidRPr="007E0D55">
        <w:rPr>
          <w:rFonts w:ascii="Book Antiqua" w:hAnsi="Book Antiqua" w:cs="BookAntiqua-Bold"/>
          <w:bCs/>
          <w:sz w:val="18"/>
          <w:szCs w:val="18"/>
        </w:rPr>
        <w:t xml:space="preserve"> </w:t>
      </w:r>
      <w:r w:rsidR="00DD1042" w:rsidRPr="007E0D55">
        <w:rPr>
          <w:rFonts w:ascii="Book Antiqua" w:hAnsi="Book Antiqua" w:cs="BookAntiqua-Bold"/>
          <w:bCs/>
          <w:sz w:val="18"/>
          <w:szCs w:val="18"/>
        </w:rPr>
        <w:t xml:space="preserve">- </w:t>
      </w:r>
      <w:r w:rsidR="00103019" w:rsidRPr="007E0D55">
        <w:rPr>
          <w:rFonts w:ascii="Book Antiqua" w:hAnsi="Book Antiqua" w:cs="BookAntiqua-Bold"/>
          <w:bCs/>
          <w:sz w:val="18"/>
          <w:szCs w:val="18"/>
        </w:rPr>
        <w:t xml:space="preserve">Assessorato regionale dell’Istruzione e della Formazione Professionale, Dipartimento regionale della Formazione Professionale. </w:t>
      </w:r>
    </w:p>
    <w:p w14:paraId="3531E10A" w14:textId="77777777" w:rsidR="00851498" w:rsidRPr="008248EA" w:rsidRDefault="00851498" w:rsidP="00F30E0B">
      <w:pPr>
        <w:pStyle w:val="NormaleWeb"/>
        <w:spacing w:before="0" w:beforeAutospacing="0" w:after="0" w:afterAutospacing="0" w:line="240" w:lineRule="atLeast"/>
        <w:jc w:val="both"/>
        <w:rPr>
          <w:rFonts w:asciiTheme="majorHAnsi" w:hAnsiTheme="majorHAnsi" w:cs="BookAntiqua-Bold"/>
          <w:bCs/>
        </w:rPr>
      </w:pPr>
    </w:p>
    <w:p w14:paraId="5B3A726D" w14:textId="3729C06D" w:rsidR="009313A1" w:rsidRPr="007E0D55" w:rsidRDefault="00CD089D" w:rsidP="00ED206F">
      <w:pPr>
        <w:widowControl w:val="0"/>
        <w:numPr>
          <w:ilvl w:val="0"/>
          <w:numId w:val="2"/>
        </w:numPr>
        <w:tabs>
          <w:tab w:val="left" w:pos="0"/>
          <w:tab w:val="left" w:pos="220"/>
        </w:tabs>
        <w:autoSpaceDE w:val="0"/>
        <w:autoSpaceDN w:val="0"/>
        <w:adjustRightInd w:val="0"/>
        <w:spacing w:line="240" w:lineRule="atLeast"/>
        <w:ind w:left="0" w:firstLine="0"/>
        <w:jc w:val="both"/>
        <w:rPr>
          <w:rFonts w:ascii="Book Antiqua" w:eastAsia="PMingLiU" w:hAnsi="Book Antiqua"/>
          <w:b/>
          <w:sz w:val="18"/>
          <w:szCs w:val="18"/>
        </w:rPr>
      </w:pPr>
      <w:r w:rsidRPr="007E0D55">
        <w:rPr>
          <w:rFonts w:ascii="Book Antiqua" w:eastAsia="PMingLiU" w:hAnsi="Book Antiqua"/>
          <w:b/>
          <w:sz w:val="18"/>
          <w:szCs w:val="18"/>
        </w:rPr>
        <w:t>VALORE DEL SERVIZIO</w:t>
      </w:r>
    </w:p>
    <w:p w14:paraId="58518074" w14:textId="4A17A75F" w:rsidR="00153903" w:rsidRPr="007E0D55" w:rsidRDefault="0065234D" w:rsidP="00153903">
      <w:pPr>
        <w:jc w:val="both"/>
        <w:rPr>
          <w:rFonts w:ascii="Book Antiqua" w:hAnsi="Book Antiqua" w:cs="BookAntiqua-Bold"/>
          <w:bCs/>
          <w:sz w:val="18"/>
          <w:szCs w:val="18"/>
        </w:rPr>
      </w:pPr>
      <w:r w:rsidRPr="007E0D55">
        <w:rPr>
          <w:rFonts w:ascii="Book Antiqua" w:hAnsi="Book Antiqua" w:cs="BookAntiqua-Bold"/>
          <w:bCs/>
          <w:sz w:val="18"/>
          <w:szCs w:val="18"/>
        </w:rPr>
        <w:t xml:space="preserve">Ai fini della determinazione della normativa applicabile, ai sensi degli artt. </w:t>
      </w:r>
      <w:r w:rsidR="00BD105E" w:rsidRPr="007E0D55">
        <w:rPr>
          <w:rFonts w:ascii="Book Antiqua" w:hAnsi="Book Antiqua" w:cs="BookAntiqua-Bold"/>
          <w:bCs/>
          <w:sz w:val="18"/>
          <w:szCs w:val="18"/>
        </w:rPr>
        <w:t>50</w:t>
      </w:r>
      <w:r w:rsidRPr="007E0D55">
        <w:rPr>
          <w:rFonts w:ascii="Book Antiqua" w:hAnsi="Book Antiqua" w:cs="BookAntiqua-Bold"/>
          <w:bCs/>
          <w:sz w:val="18"/>
          <w:szCs w:val="18"/>
        </w:rPr>
        <w:t xml:space="preserve"> del D. Lgs. </w:t>
      </w:r>
      <w:r w:rsidR="00BD105E" w:rsidRPr="007E0D55">
        <w:rPr>
          <w:rFonts w:ascii="Book Antiqua" w:hAnsi="Book Antiqua" w:cs="BookAntiqua-Bold"/>
          <w:bCs/>
          <w:sz w:val="18"/>
          <w:szCs w:val="18"/>
        </w:rPr>
        <w:t>36/2023</w:t>
      </w:r>
      <w:r w:rsidRPr="007E0D55">
        <w:rPr>
          <w:rFonts w:ascii="Book Antiqua" w:hAnsi="Book Antiqua" w:cs="BookAntiqua-Bold"/>
          <w:bCs/>
          <w:sz w:val="18"/>
          <w:szCs w:val="18"/>
        </w:rPr>
        <w:t xml:space="preserve"> e </w:t>
      </w:r>
      <w:proofErr w:type="spellStart"/>
      <w:r w:rsidRPr="007E0D55">
        <w:rPr>
          <w:rFonts w:ascii="Book Antiqua" w:hAnsi="Book Antiqua" w:cs="BookAntiqua-Bold"/>
          <w:bCs/>
          <w:sz w:val="18"/>
          <w:szCs w:val="18"/>
        </w:rPr>
        <w:t>s.m.i.</w:t>
      </w:r>
      <w:proofErr w:type="spellEnd"/>
      <w:r w:rsidRPr="007E0D55">
        <w:rPr>
          <w:rFonts w:ascii="Book Antiqua" w:hAnsi="Book Antiqua" w:cs="BookAntiqua-Bold"/>
          <w:bCs/>
          <w:sz w:val="18"/>
          <w:szCs w:val="18"/>
        </w:rPr>
        <w:t>, l’importo complessivo pres</w:t>
      </w:r>
      <w:r w:rsidR="00475808" w:rsidRPr="007E0D55">
        <w:rPr>
          <w:rFonts w:ascii="Book Antiqua" w:hAnsi="Book Antiqua" w:cs="BookAntiqua-Bold"/>
          <w:bCs/>
          <w:sz w:val="18"/>
          <w:szCs w:val="18"/>
        </w:rPr>
        <w:t xml:space="preserve">unto </w:t>
      </w:r>
      <w:r w:rsidR="00E0126D" w:rsidRPr="007E0D55">
        <w:rPr>
          <w:rFonts w:ascii="Book Antiqua" w:hAnsi="Book Antiqua" w:cs="BookAntiqua-Bold"/>
          <w:bCs/>
          <w:sz w:val="18"/>
          <w:szCs w:val="18"/>
        </w:rPr>
        <w:t>soggetto a ribasso</w:t>
      </w:r>
      <w:r w:rsidR="00475808" w:rsidRPr="007E0D55">
        <w:rPr>
          <w:rFonts w:ascii="Book Antiqua" w:hAnsi="Book Antiqua" w:cs="BookAntiqua-Bold"/>
          <w:bCs/>
          <w:sz w:val="18"/>
          <w:szCs w:val="18"/>
        </w:rPr>
        <w:t xml:space="preserve"> ammonta</w:t>
      </w:r>
      <w:r w:rsidR="00002193" w:rsidRPr="007E0D55">
        <w:rPr>
          <w:rFonts w:ascii="Book Antiqua" w:hAnsi="Book Antiqua" w:cs="BookAntiqua-Bold"/>
          <w:bCs/>
          <w:sz w:val="18"/>
          <w:szCs w:val="18"/>
        </w:rPr>
        <w:t xml:space="preserve"> ad €</w:t>
      </w:r>
      <w:r w:rsidR="00B37784">
        <w:rPr>
          <w:rFonts w:ascii="Book Antiqua" w:hAnsi="Book Antiqua" w:cs="BookAntiqua-Bold"/>
          <w:bCs/>
          <w:sz w:val="18"/>
          <w:szCs w:val="18"/>
        </w:rPr>
        <w:t>.</w:t>
      </w:r>
      <w:r w:rsidR="00852EE9" w:rsidRPr="007E0D55">
        <w:rPr>
          <w:rFonts w:ascii="Book Antiqua" w:hAnsi="Book Antiqua" w:cs="BookAntiqua-Bold"/>
          <w:bCs/>
          <w:sz w:val="18"/>
          <w:szCs w:val="18"/>
        </w:rPr>
        <w:t>5</w:t>
      </w:r>
      <w:r w:rsidR="00002193" w:rsidRPr="007E0D55">
        <w:rPr>
          <w:rFonts w:ascii="Book Antiqua" w:hAnsi="Book Antiqua" w:cs="BookAntiqua-Bold"/>
          <w:bCs/>
          <w:sz w:val="18"/>
          <w:szCs w:val="18"/>
        </w:rPr>
        <w:t>.</w:t>
      </w:r>
      <w:r w:rsidR="009F4EC1" w:rsidRPr="007E0D55">
        <w:rPr>
          <w:rFonts w:ascii="Book Antiqua" w:hAnsi="Book Antiqua" w:cs="BookAntiqua-Bold"/>
          <w:bCs/>
          <w:sz w:val="18"/>
          <w:szCs w:val="18"/>
        </w:rPr>
        <w:t>0</w:t>
      </w:r>
      <w:r w:rsidR="008D0EF6" w:rsidRPr="007E0D55">
        <w:rPr>
          <w:rFonts w:ascii="Book Antiqua" w:hAnsi="Book Antiqua" w:cs="BookAntiqua-Bold"/>
          <w:bCs/>
          <w:sz w:val="18"/>
          <w:szCs w:val="18"/>
        </w:rPr>
        <w:t>00,00.</w:t>
      </w:r>
      <w:r w:rsidRPr="007E0D55">
        <w:rPr>
          <w:rFonts w:ascii="Book Antiqua" w:hAnsi="Book Antiqua" w:cs="BookAntiqua-Bold"/>
          <w:bCs/>
          <w:sz w:val="18"/>
          <w:szCs w:val="18"/>
        </w:rPr>
        <w:t xml:space="preserve"> </w:t>
      </w:r>
    </w:p>
    <w:p w14:paraId="5B0B7D87" w14:textId="33777A6D" w:rsidR="001F5FC9" w:rsidRPr="007E0D55" w:rsidRDefault="001F5FC9" w:rsidP="001F5FC9">
      <w:pPr>
        <w:jc w:val="both"/>
        <w:rPr>
          <w:rFonts w:ascii="Book Antiqua" w:hAnsi="Book Antiqua" w:cs="BookAntiqua-Bold"/>
          <w:bCs/>
          <w:sz w:val="18"/>
          <w:szCs w:val="18"/>
        </w:rPr>
      </w:pPr>
      <w:r w:rsidRPr="007E0D55">
        <w:rPr>
          <w:rFonts w:ascii="Book Antiqua" w:hAnsi="Book Antiqua" w:cs="BookAntiqua-Bold"/>
          <w:bCs/>
          <w:sz w:val="18"/>
          <w:szCs w:val="18"/>
        </w:rPr>
        <w:t xml:space="preserve">Si precisa che l’importo è comprensivo di ogni onere (fiscale e previdenziale) di legge </w:t>
      </w:r>
      <w:r w:rsidR="008A2A98" w:rsidRPr="007E0D55">
        <w:rPr>
          <w:rFonts w:ascii="Book Antiqua" w:hAnsi="Book Antiqua" w:cs="BookAntiqua-Bold"/>
          <w:bCs/>
          <w:sz w:val="18"/>
          <w:szCs w:val="18"/>
        </w:rPr>
        <w:t>nonché</w:t>
      </w:r>
      <w:r w:rsidRPr="007E0D55">
        <w:rPr>
          <w:rFonts w:ascii="Book Antiqua" w:hAnsi="Book Antiqua" w:cs="BookAntiqua-Bold"/>
          <w:bCs/>
          <w:sz w:val="18"/>
          <w:szCs w:val="18"/>
        </w:rPr>
        <w:t xml:space="preserve"> di tutti i costi, nessuno escluso, per le prestazioni ed attività che sono richieste per la prestazione del servizio di che trattasi, nonché dell’utile delle spese generali e delle spese per imprevisti. Oltre al corrispettivo di cui sopra non sono previsti rimborsi per le spese vive sostenute per la prestazione del servizio di che trattasi. Non sono previsti oneri per la sicurezza in quanto non sussistono rischi interferenziali.</w:t>
      </w:r>
    </w:p>
    <w:p w14:paraId="52FFFD77" w14:textId="77777777" w:rsidR="00D2215C" w:rsidRPr="007E0D55" w:rsidRDefault="00D2215C" w:rsidP="00153903">
      <w:pPr>
        <w:jc w:val="both"/>
        <w:rPr>
          <w:rFonts w:ascii="Book Antiqua" w:hAnsi="Book Antiqua" w:cs="BookAntiqua-Bold"/>
          <w:bCs/>
          <w:sz w:val="18"/>
          <w:szCs w:val="18"/>
        </w:rPr>
      </w:pPr>
    </w:p>
    <w:p w14:paraId="10B4C453" w14:textId="27BFF00F" w:rsidR="00D2215C" w:rsidRPr="007E0D55" w:rsidRDefault="00153903" w:rsidP="00153903">
      <w:pPr>
        <w:jc w:val="both"/>
        <w:rPr>
          <w:rFonts w:ascii="Book Antiqua" w:hAnsi="Book Antiqua" w:cs="BookAntiqua-Bold"/>
          <w:bCs/>
          <w:sz w:val="18"/>
          <w:szCs w:val="18"/>
        </w:rPr>
      </w:pPr>
      <w:r w:rsidRPr="007E0D55">
        <w:rPr>
          <w:rFonts w:ascii="Book Antiqua" w:hAnsi="Book Antiqua" w:cs="BookAntiqua-Bold"/>
          <w:bCs/>
          <w:sz w:val="18"/>
          <w:szCs w:val="18"/>
        </w:rPr>
        <w:t>Il corrispettivo sarà liquidato, in un’unica soluzione all’atto dell’emissione, per il servizio effettivamente prestato, successivamente all’emissione della relativa documentazione contabile come da normativa vigente, previo accertamento</w:t>
      </w:r>
      <w:r w:rsidR="008D0EF6" w:rsidRPr="007E0D55">
        <w:rPr>
          <w:rFonts w:ascii="Book Antiqua" w:hAnsi="Book Antiqua" w:cs="BookAntiqua-Bold"/>
          <w:bCs/>
          <w:sz w:val="18"/>
          <w:szCs w:val="18"/>
        </w:rPr>
        <w:t>:</w:t>
      </w:r>
      <w:r w:rsidRPr="007E0D55">
        <w:rPr>
          <w:rFonts w:ascii="Book Antiqua" w:hAnsi="Book Antiqua" w:cs="BookAntiqua-Bold"/>
          <w:bCs/>
          <w:sz w:val="18"/>
          <w:szCs w:val="18"/>
        </w:rPr>
        <w:t xml:space="preserve"> </w:t>
      </w:r>
    </w:p>
    <w:p w14:paraId="664751ED" w14:textId="6D41C37F" w:rsidR="00D2215C" w:rsidRPr="007E0D55" w:rsidRDefault="00153903" w:rsidP="00153903">
      <w:pPr>
        <w:jc w:val="both"/>
        <w:rPr>
          <w:rFonts w:ascii="Book Antiqua" w:hAnsi="Book Antiqua" w:cs="BookAntiqua-Bold"/>
          <w:bCs/>
          <w:sz w:val="18"/>
          <w:szCs w:val="18"/>
        </w:rPr>
      </w:pPr>
      <w:r w:rsidRPr="007E0D55">
        <w:rPr>
          <w:rFonts w:ascii="Book Antiqua" w:hAnsi="Book Antiqua" w:cs="BookAntiqua-Bold"/>
          <w:bCs/>
          <w:sz w:val="18"/>
          <w:szCs w:val="18"/>
        </w:rPr>
        <w:t>- che la relativa prestazione sia stata effettuata nel rispetto di quanto previsto nel</w:t>
      </w:r>
      <w:r w:rsidR="00311614" w:rsidRPr="007E0D55">
        <w:rPr>
          <w:rFonts w:ascii="Book Antiqua" w:hAnsi="Book Antiqua" w:cs="BookAntiqua-Bold"/>
          <w:bCs/>
          <w:sz w:val="18"/>
          <w:szCs w:val="18"/>
        </w:rPr>
        <w:t xml:space="preserve"> presente Avviso</w:t>
      </w:r>
      <w:r w:rsidRPr="007E0D55">
        <w:rPr>
          <w:rFonts w:ascii="Book Antiqua" w:hAnsi="Book Antiqua" w:cs="BookAntiqua-Bold"/>
          <w:bCs/>
          <w:sz w:val="18"/>
          <w:szCs w:val="18"/>
        </w:rPr>
        <w:t xml:space="preserve">; </w:t>
      </w:r>
    </w:p>
    <w:p w14:paraId="1AC8A812" w14:textId="62D38BB4" w:rsidR="00794314" w:rsidRPr="007E0D55" w:rsidRDefault="00153903" w:rsidP="00153903">
      <w:pPr>
        <w:jc w:val="both"/>
        <w:rPr>
          <w:rFonts w:ascii="Book Antiqua" w:hAnsi="Book Antiqua" w:cs="BookAntiqua-Bold"/>
          <w:bCs/>
          <w:sz w:val="18"/>
          <w:szCs w:val="18"/>
        </w:rPr>
      </w:pPr>
      <w:r w:rsidRPr="007E0D55">
        <w:rPr>
          <w:rFonts w:ascii="Book Antiqua" w:hAnsi="Book Antiqua" w:cs="BookAntiqua-Bold"/>
          <w:bCs/>
          <w:sz w:val="18"/>
          <w:szCs w:val="18"/>
        </w:rPr>
        <w:t>- della regolarità contributiva e della regolarità fiscale (ove necessaria)</w:t>
      </w:r>
      <w:r w:rsidR="00794314" w:rsidRPr="007E0D55">
        <w:rPr>
          <w:rFonts w:ascii="Book Antiqua" w:hAnsi="Book Antiqua" w:cs="BookAntiqua-Bold"/>
          <w:bCs/>
          <w:sz w:val="18"/>
          <w:szCs w:val="18"/>
        </w:rPr>
        <w:t>.</w:t>
      </w:r>
      <w:r w:rsidRPr="007E0D55">
        <w:rPr>
          <w:rFonts w:ascii="Book Antiqua" w:hAnsi="Book Antiqua" w:cs="BookAntiqua-Bold"/>
          <w:bCs/>
          <w:sz w:val="18"/>
          <w:szCs w:val="18"/>
        </w:rPr>
        <w:t xml:space="preserve"> </w:t>
      </w:r>
    </w:p>
    <w:p w14:paraId="62DB8AD8" w14:textId="77777777" w:rsidR="001F5FC9" w:rsidRPr="007E0D55" w:rsidRDefault="001F5FC9" w:rsidP="00153903">
      <w:pPr>
        <w:jc w:val="both"/>
        <w:rPr>
          <w:rFonts w:ascii="Book Antiqua" w:hAnsi="Book Antiqua" w:cs="BookAntiqua-Bold"/>
          <w:bCs/>
          <w:sz w:val="18"/>
          <w:szCs w:val="18"/>
        </w:rPr>
      </w:pPr>
    </w:p>
    <w:p w14:paraId="4F774DF9" w14:textId="1EE46A1F" w:rsidR="00153903" w:rsidRPr="007E0D55" w:rsidRDefault="00153903" w:rsidP="00153903">
      <w:pPr>
        <w:jc w:val="both"/>
        <w:rPr>
          <w:rFonts w:ascii="Book Antiqua" w:hAnsi="Book Antiqua" w:cs="BookAntiqua-Bold"/>
          <w:bCs/>
          <w:sz w:val="18"/>
          <w:szCs w:val="18"/>
        </w:rPr>
      </w:pPr>
      <w:r w:rsidRPr="007E0D55">
        <w:rPr>
          <w:rFonts w:ascii="Book Antiqua" w:hAnsi="Book Antiqua" w:cs="BookAntiqua-Bold"/>
          <w:bCs/>
          <w:sz w:val="18"/>
          <w:szCs w:val="18"/>
        </w:rPr>
        <w:t>I prezzi indicati nell'offerta rimarranno fissi ed invariabili per tutta la durata del Contratto e non si procederà ad alcuna revisione periodica. Il pagamento avverrà mediante bonifico bancario su conto corrente dedicato in ottemperanza alle norme sulla tracciabilità dei flussi finanziari di cui alla L. 136/2010.</w:t>
      </w:r>
    </w:p>
    <w:p w14:paraId="2EF7179C" w14:textId="77777777" w:rsidR="00153903" w:rsidRPr="007E0D55" w:rsidRDefault="00153903" w:rsidP="00F30E0B">
      <w:pPr>
        <w:spacing w:line="240" w:lineRule="atLeast"/>
        <w:jc w:val="both"/>
        <w:rPr>
          <w:rFonts w:ascii="Book Antiqua" w:hAnsi="Book Antiqua" w:cs="BookAntiqua-Bold"/>
          <w:b/>
          <w:bCs/>
          <w:i/>
          <w:sz w:val="18"/>
          <w:szCs w:val="18"/>
        </w:rPr>
      </w:pPr>
    </w:p>
    <w:p w14:paraId="073B717B" w14:textId="1FFBF82C" w:rsidR="009B3459" w:rsidRPr="007E0D55" w:rsidRDefault="009B3459" w:rsidP="008B6AA9">
      <w:pPr>
        <w:widowControl w:val="0"/>
        <w:tabs>
          <w:tab w:val="right" w:pos="8640"/>
        </w:tabs>
        <w:autoSpaceDE w:val="0"/>
        <w:autoSpaceDN w:val="0"/>
        <w:adjustRightInd w:val="0"/>
        <w:spacing w:line="240" w:lineRule="atLeast"/>
        <w:jc w:val="both"/>
        <w:rPr>
          <w:rFonts w:ascii="Book Antiqua" w:hAnsi="Book Antiqua" w:cs="BookAntiqua-Bold"/>
          <w:b/>
          <w:bCs/>
          <w:sz w:val="18"/>
          <w:szCs w:val="18"/>
          <w:u w:val="single"/>
        </w:rPr>
      </w:pPr>
      <w:r w:rsidRPr="007E0D55">
        <w:rPr>
          <w:rFonts w:ascii="Book Antiqua" w:hAnsi="Book Antiqua" w:cs="BookAntiqua-Bold"/>
          <w:b/>
          <w:bCs/>
          <w:i/>
          <w:sz w:val="18"/>
          <w:szCs w:val="18"/>
          <w:u w:val="single"/>
        </w:rPr>
        <w:t xml:space="preserve">L’offerta non dovrà contenere richieste di </w:t>
      </w:r>
      <w:proofErr w:type="spellStart"/>
      <w:r w:rsidRPr="007E0D55">
        <w:rPr>
          <w:rFonts w:ascii="Book Antiqua" w:hAnsi="Book Antiqua" w:cs="BookAntiqua-Bold"/>
          <w:b/>
          <w:bCs/>
          <w:i/>
          <w:sz w:val="18"/>
          <w:szCs w:val="18"/>
          <w:u w:val="single"/>
        </w:rPr>
        <w:t>coobligazione</w:t>
      </w:r>
      <w:proofErr w:type="spellEnd"/>
      <w:r w:rsidRPr="007E0D55">
        <w:rPr>
          <w:rFonts w:ascii="Book Antiqua" w:hAnsi="Book Antiqua" w:cs="BookAntiqua-Bold"/>
          <w:b/>
          <w:bCs/>
          <w:sz w:val="18"/>
          <w:szCs w:val="18"/>
          <w:u w:val="single"/>
        </w:rPr>
        <w:t>.</w:t>
      </w:r>
    </w:p>
    <w:p w14:paraId="0783D7D2" w14:textId="2593D087" w:rsidR="000C0DC2" w:rsidRPr="007E0D55" w:rsidRDefault="000C0DC2" w:rsidP="00F30E0B">
      <w:pPr>
        <w:spacing w:line="240" w:lineRule="atLeast"/>
        <w:jc w:val="both"/>
        <w:rPr>
          <w:rFonts w:ascii="Book Antiqua" w:hAnsi="Book Antiqua" w:cs="BookAntiqua-Bold"/>
          <w:b/>
          <w:bCs/>
          <w:i/>
          <w:sz w:val="18"/>
          <w:szCs w:val="18"/>
        </w:rPr>
      </w:pPr>
      <w:r w:rsidRPr="007E0D55">
        <w:rPr>
          <w:rFonts w:ascii="Book Antiqua" w:hAnsi="Book Antiqua" w:cs="BookAntiqua-Bold"/>
          <w:b/>
          <w:bCs/>
          <w:i/>
          <w:sz w:val="18"/>
          <w:szCs w:val="18"/>
        </w:rPr>
        <w:t xml:space="preserve">L’importo </w:t>
      </w:r>
      <w:r w:rsidR="009B3459" w:rsidRPr="007E0D55">
        <w:rPr>
          <w:rFonts w:ascii="Book Antiqua" w:hAnsi="Book Antiqua" w:cs="BookAntiqua-Bold"/>
          <w:b/>
          <w:bCs/>
          <w:i/>
          <w:sz w:val="18"/>
          <w:szCs w:val="18"/>
        </w:rPr>
        <w:t>stimato</w:t>
      </w:r>
      <w:r w:rsidRPr="007E0D55">
        <w:rPr>
          <w:rFonts w:ascii="Book Antiqua" w:hAnsi="Book Antiqua" w:cs="BookAntiqua-Bold"/>
          <w:b/>
          <w:bCs/>
          <w:i/>
          <w:sz w:val="18"/>
          <w:szCs w:val="18"/>
        </w:rPr>
        <w:t xml:space="preserve"> e soggetto a </w:t>
      </w:r>
      <w:r w:rsidR="00E94D92" w:rsidRPr="007E0D55">
        <w:rPr>
          <w:rFonts w:ascii="Book Antiqua" w:hAnsi="Book Antiqua" w:cs="BookAntiqua-Bold"/>
          <w:b/>
          <w:bCs/>
          <w:i/>
          <w:sz w:val="18"/>
          <w:szCs w:val="18"/>
        </w:rPr>
        <w:t>ri</w:t>
      </w:r>
      <w:r w:rsidR="00745290" w:rsidRPr="007E0D55">
        <w:rPr>
          <w:rFonts w:ascii="Book Antiqua" w:hAnsi="Book Antiqua" w:cs="BookAntiqua-Bold"/>
          <w:b/>
          <w:bCs/>
          <w:i/>
          <w:sz w:val="18"/>
          <w:szCs w:val="18"/>
        </w:rPr>
        <w:t xml:space="preserve">basso ammonta, pertanto, </w:t>
      </w:r>
      <w:proofErr w:type="gramStart"/>
      <w:r w:rsidR="00745290" w:rsidRPr="007E0D55">
        <w:rPr>
          <w:rFonts w:ascii="Book Antiqua" w:hAnsi="Book Antiqua" w:cs="BookAntiqua-Bold"/>
          <w:b/>
          <w:bCs/>
          <w:i/>
          <w:sz w:val="18"/>
          <w:szCs w:val="18"/>
        </w:rPr>
        <w:t xml:space="preserve">ad </w:t>
      </w:r>
      <w:r w:rsidR="005B4739">
        <w:rPr>
          <w:rFonts w:ascii="Book Antiqua" w:hAnsi="Book Antiqua" w:cs="BookAntiqua-Bold"/>
          <w:b/>
          <w:bCs/>
          <w:i/>
          <w:sz w:val="18"/>
          <w:szCs w:val="18"/>
        </w:rPr>
        <w:t>.</w:t>
      </w:r>
      <w:proofErr w:type="gramEnd"/>
      <w:r w:rsidR="00745290" w:rsidRPr="007E0D55">
        <w:rPr>
          <w:rFonts w:ascii="Book Antiqua" w:hAnsi="Book Antiqua" w:cs="BookAntiqua-Bold"/>
          <w:b/>
          <w:bCs/>
          <w:i/>
          <w:sz w:val="18"/>
          <w:szCs w:val="18"/>
        </w:rPr>
        <w:t>€</w:t>
      </w:r>
      <w:r w:rsidR="00852EE9" w:rsidRPr="007E0D55">
        <w:rPr>
          <w:rFonts w:ascii="Book Antiqua" w:hAnsi="Book Antiqua" w:cs="BookAntiqua-Bold"/>
          <w:b/>
          <w:bCs/>
          <w:i/>
          <w:sz w:val="18"/>
          <w:szCs w:val="18"/>
        </w:rPr>
        <w:t>5</w:t>
      </w:r>
      <w:r w:rsidR="00745290" w:rsidRPr="007E0D55">
        <w:rPr>
          <w:rFonts w:ascii="Book Antiqua" w:hAnsi="Book Antiqua" w:cs="BookAntiqua-Bold"/>
          <w:b/>
          <w:bCs/>
          <w:i/>
          <w:sz w:val="18"/>
          <w:szCs w:val="18"/>
        </w:rPr>
        <w:t>.</w:t>
      </w:r>
      <w:r w:rsidR="004F7272" w:rsidRPr="007E0D55">
        <w:rPr>
          <w:rFonts w:ascii="Book Antiqua" w:hAnsi="Book Antiqua" w:cs="BookAntiqua-Bold"/>
          <w:b/>
          <w:bCs/>
          <w:i/>
          <w:sz w:val="18"/>
          <w:szCs w:val="18"/>
        </w:rPr>
        <w:t>0</w:t>
      </w:r>
      <w:r w:rsidRPr="007E0D55">
        <w:rPr>
          <w:rFonts w:ascii="Book Antiqua" w:hAnsi="Book Antiqua" w:cs="BookAntiqua-Bold"/>
          <w:b/>
          <w:bCs/>
          <w:i/>
          <w:sz w:val="18"/>
          <w:szCs w:val="18"/>
        </w:rPr>
        <w:t xml:space="preserve">00,00 (Euro </w:t>
      </w:r>
      <w:r w:rsidR="00852EE9" w:rsidRPr="007E0D55">
        <w:rPr>
          <w:rFonts w:ascii="Book Antiqua" w:hAnsi="Book Antiqua" w:cs="BookAntiqua-Bold"/>
          <w:b/>
          <w:bCs/>
          <w:i/>
          <w:sz w:val="18"/>
          <w:szCs w:val="18"/>
        </w:rPr>
        <w:t>cinquemila</w:t>
      </w:r>
      <w:r w:rsidRPr="007E0D55">
        <w:rPr>
          <w:rFonts w:ascii="Book Antiqua" w:hAnsi="Book Antiqua" w:cs="BookAntiqua-Bold"/>
          <w:b/>
          <w:bCs/>
          <w:i/>
          <w:sz w:val="18"/>
          <w:szCs w:val="18"/>
        </w:rPr>
        <w:t>/00)</w:t>
      </w:r>
      <w:r w:rsidR="003B5EAF" w:rsidRPr="007E0D55">
        <w:rPr>
          <w:rFonts w:ascii="Book Antiqua" w:hAnsi="Book Antiqua" w:cs="BookAntiqua-Bold"/>
          <w:b/>
          <w:bCs/>
          <w:i/>
          <w:sz w:val="18"/>
          <w:szCs w:val="18"/>
        </w:rPr>
        <w:t>,</w:t>
      </w:r>
      <w:r w:rsidRPr="007E0D55">
        <w:rPr>
          <w:rFonts w:ascii="Book Antiqua" w:hAnsi="Book Antiqua" w:cs="BookAntiqua-Bold"/>
          <w:b/>
          <w:bCs/>
          <w:i/>
          <w:sz w:val="18"/>
          <w:szCs w:val="18"/>
        </w:rPr>
        <w:t xml:space="preserve"> I.V.A. </w:t>
      </w:r>
      <w:r w:rsidR="007C7E24" w:rsidRPr="007E0D55">
        <w:rPr>
          <w:rFonts w:ascii="Book Antiqua" w:hAnsi="Book Antiqua" w:cs="BookAntiqua-Bold"/>
          <w:b/>
          <w:bCs/>
          <w:i/>
          <w:sz w:val="18"/>
          <w:szCs w:val="18"/>
        </w:rPr>
        <w:t xml:space="preserve">di legge </w:t>
      </w:r>
      <w:r w:rsidR="004F7272" w:rsidRPr="007E0D55">
        <w:rPr>
          <w:rFonts w:ascii="Book Antiqua" w:hAnsi="Book Antiqua" w:cs="BookAntiqua-Bold"/>
          <w:b/>
          <w:bCs/>
          <w:i/>
          <w:sz w:val="18"/>
          <w:szCs w:val="18"/>
        </w:rPr>
        <w:t>esclusa, se dovuta</w:t>
      </w:r>
      <w:r w:rsidRPr="007E0D55">
        <w:rPr>
          <w:rFonts w:ascii="Book Antiqua" w:hAnsi="Book Antiqua" w:cs="BookAntiqua-Bold"/>
          <w:b/>
          <w:bCs/>
          <w:i/>
          <w:sz w:val="18"/>
          <w:szCs w:val="18"/>
        </w:rPr>
        <w:t xml:space="preserve">. </w:t>
      </w:r>
    </w:p>
    <w:p w14:paraId="67FB5347" w14:textId="77777777" w:rsidR="000C0DC2" w:rsidRPr="007E0D55" w:rsidRDefault="000C0DC2" w:rsidP="00F30E0B">
      <w:p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 xml:space="preserve">Non verranno ammesse offerte alla pari o in aumento. </w:t>
      </w:r>
    </w:p>
    <w:p w14:paraId="1B65EBB5" w14:textId="77777777" w:rsidR="0044768C" w:rsidRPr="007E0D55" w:rsidRDefault="0044768C" w:rsidP="00F30E0B">
      <w:pPr>
        <w:spacing w:line="240" w:lineRule="atLeast"/>
        <w:jc w:val="both"/>
        <w:rPr>
          <w:rFonts w:ascii="Book Antiqua" w:hAnsi="Book Antiqua" w:cs="BookAntiqua-Bold"/>
          <w:bCs/>
          <w:sz w:val="18"/>
          <w:szCs w:val="18"/>
        </w:rPr>
      </w:pPr>
    </w:p>
    <w:p w14:paraId="2A9A0F28" w14:textId="7A5DBC57" w:rsidR="0044768C" w:rsidRPr="007E0D55" w:rsidRDefault="0044768C" w:rsidP="00F30E0B">
      <w:p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 xml:space="preserve">Il </w:t>
      </w:r>
      <w:proofErr w:type="spellStart"/>
      <w:r w:rsidRPr="007E0D55">
        <w:rPr>
          <w:rFonts w:ascii="Book Antiqua" w:hAnsi="Book Antiqua" w:cs="BookAntiqua-Bold"/>
          <w:bCs/>
          <w:sz w:val="18"/>
          <w:szCs w:val="18"/>
        </w:rPr>
        <w:t>Gal</w:t>
      </w:r>
      <w:proofErr w:type="spellEnd"/>
      <w:r w:rsidRPr="007E0D55">
        <w:rPr>
          <w:rFonts w:ascii="Book Antiqua" w:hAnsi="Book Antiqua" w:cs="BookAntiqua-Bold"/>
          <w:bCs/>
          <w:sz w:val="18"/>
          <w:szCs w:val="18"/>
        </w:rPr>
        <w:t xml:space="preserve"> procederà anche in caso di una sola offerta valida.</w:t>
      </w:r>
    </w:p>
    <w:p w14:paraId="136D09C0" w14:textId="77777777" w:rsidR="000C0DC2" w:rsidRPr="007E0D55" w:rsidRDefault="000C0DC2" w:rsidP="00F30E0B">
      <w:pPr>
        <w:pStyle w:val="NormaleWeb"/>
        <w:spacing w:before="0" w:beforeAutospacing="0" w:after="0" w:afterAutospacing="0" w:line="240" w:lineRule="atLeast"/>
        <w:rPr>
          <w:rFonts w:ascii="Book Antiqua" w:hAnsi="Book Antiqua"/>
          <w:sz w:val="18"/>
          <w:szCs w:val="18"/>
        </w:rPr>
      </w:pPr>
    </w:p>
    <w:p w14:paraId="4B337FB5" w14:textId="522F9A34" w:rsidR="00DD562B" w:rsidRPr="007E0D55" w:rsidRDefault="00093C90" w:rsidP="00ED206F">
      <w:pPr>
        <w:widowControl w:val="0"/>
        <w:numPr>
          <w:ilvl w:val="0"/>
          <w:numId w:val="2"/>
        </w:numPr>
        <w:tabs>
          <w:tab w:val="left" w:pos="0"/>
          <w:tab w:val="left" w:pos="220"/>
        </w:tabs>
        <w:autoSpaceDE w:val="0"/>
        <w:autoSpaceDN w:val="0"/>
        <w:adjustRightInd w:val="0"/>
        <w:spacing w:line="240" w:lineRule="atLeast"/>
        <w:ind w:hanging="720"/>
        <w:jc w:val="both"/>
        <w:rPr>
          <w:rFonts w:ascii="Book Antiqua" w:eastAsia="PMingLiU" w:hAnsi="Book Antiqua"/>
          <w:b/>
          <w:sz w:val="18"/>
          <w:szCs w:val="18"/>
        </w:rPr>
      </w:pPr>
      <w:r w:rsidRPr="007E0D55">
        <w:rPr>
          <w:rFonts w:ascii="Book Antiqua" w:eastAsia="PMingLiU" w:hAnsi="Book Antiqua"/>
          <w:b/>
          <w:sz w:val="18"/>
          <w:szCs w:val="18"/>
        </w:rPr>
        <w:t xml:space="preserve">MODALITÀ' DI PRESENTAZIONE DELLE OFFERTE </w:t>
      </w:r>
    </w:p>
    <w:p w14:paraId="31883DD9" w14:textId="77777777" w:rsidR="00AB1EB1" w:rsidRPr="007E0D55" w:rsidRDefault="00AB1EB1" w:rsidP="00ED7870">
      <w:pPr>
        <w:spacing w:line="240" w:lineRule="atLeast"/>
        <w:jc w:val="both"/>
        <w:rPr>
          <w:rFonts w:ascii="Book Antiqua" w:hAnsi="Book Antiqua" w:cs="BookAntiqua-Bold"/>
          <w:bCs/>
          <w:sz w:val="18"/>
          <w:szCs w:val="18"/>
        </w:rPr>
      </w:pPr>
      <w:proofErr w:type="gramStart"/>
      <w:r w:rsidRPr="007E0D55">
        <w:rPr>
          <w:rFonts w:ascii="Book Antiqua" w:hAnsi="Book Antiqua" w:cs="BookAntiqua-Bold"/>
          <w:bCs/>
          <w:sz w:val="18"/>
          <w:szCs w:val="18"/>
        </w:rPr>
        <w:t>E’</w:t>
      </w:r>
      <w:proofErr w:type="gramEnd"/>
      <w:r w:rsidRPr="007E0D55">
        <w:rPr>
          <w:rFonts w:ascii="Book Antiqua" w:hAnsi="Book Antiqua" w:cs="BookAntiqua-Bold"/>
          <w:bCs/>
          <w:sz w:val="18"/>
          <w:szCs w:val="18"/>
        </w:rPr>
        <w:t xml:space="preserve"> necessario presentare la seguente documentazione: </w:t>
      </w:r>
    </w:p>
    <w:p w14:paraId="4DB550B2" w14:textId="5EC02099" w:rsidR="00237D3C" w:rsidRPr="007E0D55" w:rsidRDefault="00AB1EB1" w:rsidP="00ED206F">
      <w:pPr>
        <w:pStyle w:val="Paragrafoelenco"/>
        <w:numPr>
          <w:ilvl w:val="0"/>
          <w:numId w:val="7"/>
        </w:num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 xml:space="preserve">Istanza di manifestazione di interesse in carta intestata, utilizzando il modello </w:t>
      </w:r>
      <w:r w:rsidR="00B00596" w:rsidRPr="007E0D55">
        <w:rPr>
          <w:rFonts w:ascii="Book Antiqua" w:hAnsi="Book Antiqua" w:cs="BookAntiqua-Bold"/>
          <w:bCs/>
          <w:sz w:val="18"/>
          <w:szCs w:val="18"/>
        </w:rPr>
        <w:t>(</w:t>
      </w:r>
      <w:r w:rsidR="00B00596" w:rsidRPr="007E0D55">
        <w:rPr>
          <w:rFonts w:ascii="Book Antiqua" w:hAnsi="Book Antiqua" w:cs="BookAntiqua-Bold"/>
          <w:bCs/>
          <w:i/>
          <w:sz w:val="18"/>
          <w:szCs w:val="18"/>
        </w:rPr>
        <w:t>A</w:t>
      </w:r>
      <w:r w:rsidR="00426232" w:rsidRPr="007E0D55">
        <w:rPr>
          <w:rFonts w:ascii="Book Antiqua" w:hAnsi="Book Antiqua" w:cs="BookAntiqua-Bold"/>
          <w:bCs/>
          <w:i/>
          <w:sz w:val="18"/>
          <w:szCs w:val="18"/>
        </w:rPr>
        <w:t>llegato 2</w:t>
      </w:r>
      <w:r w:rsidR="00B00596" w:rsidRPr="007E0D55">
        <w:rPr>
          <w:rFonts w:ascii="Book Antiqua" w:hAnsi="Book Antiqua" w:cs="BookAntiqua-Bold"/>
          <w:bCs/>
          <w:sz w:val="18"/>
          <w:szCs w:val="18"/>
        </w:rPr>
        <w:t>)</w:t>
      </w:r>
      <w:r w:rsidRPr="007E0D55">
        <w:rPr>
          <w:rFonts w:ascii="Book Antiqua" w:hAnsi="Book Antiqua" w:cs="BookAntiqua-Bold"/>
          <w:bCs/>
          <w:sz w:val="18"/>
          <w:szCs w:val="18"/>
        </w:rPr>
        <w:t xml:space="preserve"> da compilare dettagliatamente dichiarando, ai sensi del DPR 445/2000, il po</w:t>
      </w:r>
      <w:r w:rsidR="00C36B24" w:rsidRPr="007E0D55">
        <w:rPr>
          <w:rFonts w:ascii="Book Antiqua" w:hAnsi="Book Antiqua" w:cs="BookAntiqua-Bold"/>
          <w:bCs/>
          <w:sz w:val="18"/>
          <w:szCs w:val="18"/>
        </w:rPr>
        <w:t>ssesso dei requisiti richiesti;</w:t>
      </w:r>
    </w:p>
    <w:p w14:paraId="1D3553CF" w14:textId="675B1B26" w:rsidR="00C36B24" w:rsidRPr="007E0D55" w:rsidRDefault="00426232" w:rsidP="00ED206F">
      <w:pPr>
        <w:pStyle w:val="Paragrafoelenco"/>
        <w:numPr>
          <w:ilvl w:val="0"/>
          <w:numId w:val="7"/>
        </w:num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Offerta economica (</w:t>
      </w:r>
      <w:r w:rsidRPr="007E0D55">
        <w:rPr>
          <w:rFonts w:ascii="Book Antiqua" w:hAnsi="Book Antiqua" w:cs="BookAntiqua-Bold"/>
          <w:bCs/>
          <w:i/>
          <w:sz w:val="18"/>
          <w:szCs w:val="18"/>
        </w:rPr>
        <w:t>Allegato 3</w:t>
      </w:r>
      <w:r w:rsidR="008C6D53" w:rsidRPr="007E0D55">
        <w:rPr>
          <w:rFonts w:ascii="Book Antiqua" w:hAnsi="Book Antiqua" w:cs="BookAntiqua-Bold"/>
          <w:bCs/>
          <w:sz w:val="18"/>
          <w:szCs w:val="18"/>
        </w:rPr>
        <w:t>)</w:t>
      </w:r>
      <w:r w:rsidR="00C36B24" w:rsidRPr="007E0D55">
        <w:rPr>
          <w:rFonts w:ascii="Book Antiqua" w:hAnsi="Book Antiqua" w:cs="BookAntiqua-Bold"/>
          <w:bCs/>
          <w:sz w:val="18"/>
          <w:szCs w:val="18"/>
        </w:rPr>
        <w:t>;</w:t>
      </w:r>
    </w:p>
    <w:p w14:paraId="7D009517" w14:textId="0BC44A45" w:rsidR="00A02D7E" w:rsidRPr="007E0D55" w:rsidRDefault="00472E93" w:rsidP="00ED206F">
      <w:pPr>
        <w:pStyle w:val="Paragrafoelenco"/>
        <w:numPr>
          <w:ilvl w:val="0"/>
          <w:numId w:val="7"/>
        </w:num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Patto d’integrità (</w:t>
      </w:r>
      <w:r w:rsidRPr="007E0D55">
        <w:rPr>
          <w:rFonts w:ascii="Book Antiqua" w:hAnsi="Book Antiqua" w:cs="BookAntiqua-Bold"/>
          <w:bCs/>
          <w:i/>
          <w:sz w:val="18"/>
          <w:szCs w:val="18"/>
        </w:rPr>
        <w:t>Allegato 4</w:t>
      </w:r>
      <w:r w:rsidRPr="007E0D55">
        <w:rPr>
          <w:rFonts w:ascii="Book Antiqua" w:hAnsi="Book Antiqua" w:cs="BookAntiqua-Bold"/>
          <w:bCs/>
          <w:sz w:val="18"/>
          <w:szCs w:val="18"/>
        </w:rPr>
        <w:t>);</w:t>
      </w:r>
    </w:p>
    <w:p w14:paraId="2A1C550E" w14:textId="21DD0092" w:rsidR="00F8104A" w:rsidRPr="007E0D55" w:rsidRDefault="00AB1EB1" w:rsidP="00ED206F">
      <w:pPr>
        <w:pStyle w:val="Paragrafoelenco"/>
        <w:numPr>
          <w:ilvl w:val="0"/>
          <w:numId w:val="7"/>
        </w:num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Copia documento di riconoscimento del sottoscrittore in co</w:t>
      </w:r>
      <w:r w:rsidR="00237D3C" w:rsidRPr="007E0D55">
        <w:rPr>
          <w:rFonts w:ascii="Book Antiqua" w:hAnsi="Book Antiqua" w:cs="BookAntiqua-Bold"/>
          <w:bCs/>
          <w:sz w:val="18"/>
          <w:szCs w:val="18"/>
        </w:rPr>
        <w:t>rso di validità</w:t>
      </w:r>
      <w:r w:rsidR="00424176" w:rsidRPr="007E0D55">
        <w:rPr>
          <w:rFonts w:ascii="Book Antiqua" w:hAnsi="Book Antiqua" w:cs="BookAntiqua-Bold"/>
          <w:bCs/>
          <w:sz w:val="18"/>
          <w:szCs w:val="18"/>
        </w:rPr>
        <w:t>.</w:t>
      </w:r>
      <w:r w:rsidR="00237D3C" w:rsidRPr="007E0D55">
        <w:rPr>
          <w:rFonts w:ascii="Book Antiqua" w:hAnsi="Book Antiqua" w:cs="BookAntiqua-Bold"/>
          <w:bCs/>
          <w:sz w:val="18"/>
          <w:szCs w:val="18"/>
        </w:rPr>
        <w:t xml:space="preserve"> </w:t>
      </w:r>
    </w:p>
    <w:p w14:paraId="6A9702B3" w14:textId="77777777" w:rsidR="00F8104A" w:rsidRPr="007E0D55" w:rsidRDefault="00F8104A" w:rsidP="00ED7870">
      <w:pPr>
        <w:spacing w:line="240" w:lineRule="atLeast"/>
        <w:jc w:val="both"/>
        <w:rPr>
          <w:rFonts w:ascii="Book Antiqua" w:hAnsi="Book Antiqua" w:cs="BookAntiqua-Bold"/>
          <w:bCs/>
          <w:sz w:val="18"/>
          <w:szCs w:val="18"/>
        </w:rPr>
      </w:pPr>
    </w:p>
    <w:p w14:paraId="7E6671A6" w14:textId="77777777" w:rsidR="00620187" w:rsidRPr="007E0D55" w:rsidRDefault="00237D3C" w:rsidP="00ED7870">
      <w:p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Si precisa che</w:t>
      </w:r>
      <w:r w:rsidR="00620187" w:rsidRPr="007E0D55">
        <w:rPr>
          <w:rFonts w:ascii="Book Antiqua" w:hAnsi="Book Antiqua" w:cs="BookAntiqua-Bold"/>
          <w:bCs/>
          <w:sz w:val="18"/>
          <w:szCs w:val="18"/>
        </w:rPr>
        <w:t>:</w:t>
      </w:r>
      <w:r w:rsidRPr="007E0D55">
        <w:rPr>
          <w:rFonts w:ascii="Book Antiqua" w:hAnsi="Book Antiqua" w:cs="BookAntiqua-Bold"/>
          <w:bCs/>
          <w:sz w:val="18"/>
          <w:szCs w:val="18"/>
        </w:rPr>
        <w:t xml:space="preserve"> </w:t>
      </w:r>
    </w:p>
    <w:p w14:paraId="69ECAB60" w14:textId="77777777" w:rsidR="00620187" w:rsidRPr="007E0D55" w:rsidRDefault="00AB1EB1" w:rsidP="00ED206F">
      <w:pPr>
        <w:pStyle w:val="Paragrafoelenco"/>
        <w:numPr>
          <w:ilvl w:val="0"/>
          <w:numId w:val="6"/>
        </w:num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nel caso di dichiarazioni mendaci, si applicheranno le sanzioni previste</w:t>
      </w:r>
      <w:r w:rsidR="00406840" w:rsidRPr="007E0D55">
        <w:rPr>
          <w:rFonts w:ascii="Book Antiqua" w:hAnsi="Book Antiqua" w:cs="BookAntiqua-Bold"/>
          <w:bCs/>
          <w:sz w:val="18"/>
          <w:szCs w:val="18"/>
        </w:rPr>
        <w:t xml:space="preserve"> dall'art.75 del DPR 445/2000; </w:t>
      </w:r>
    </w:p>
    <w:p w14:paraId="0732BD4D" w14:textId="46FD4EC9" w:rsidR="00AB1EB1" w:rsidRPr="007E0D55" w:rsidRDefault="00620187" w:rsidP="00ED206F">
      <w:pPr>
        <w:pStyle w:val="Paragrafoelenco"/>
        <w:numPr>
          <w:ilvl w:val="0"/>
          <w:numId w:val="6"/>
        </w:num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n</w:t>
      </w:r>
      <w:r w:rsidR="00AB1EB1" w:rsidRPr="007E0D55">
        <w:rPr>
          <w:rFonts w:ascii="Book Antiqua" w:hAnsi="Book Antiqua" w:cs="BookAntiqua-Bold"/>
          <w:bCs/>
          <w:sz w:val="18"/>
          <w:szCs w:val="18"/>
        </w:rPr>
        <w:t xml:space="preserve">on è sanabile e comporta la non ricevibilità della manifestazione di interesse e comporta l'esclusione immediata e pertanto il mancato invio della lettera di invito a presentare offerta: </w:t>
      </w:r>
      <w:r w:rsidR="00115075" w:rsidRPr="007E0D55">
        <w:rPr>
          <w:rFonts w:ascii="Book Antiqua" w:hAnsi="Book Antiqua" w:cs="BookAntiqua-Bold"/>
          <w:bCs/>
          <w:sz w:val="18"/>
          <w:szCs w:val="18"/>
        </w:rPr>
        <w:t xml:space="preserve">a) </w:t>
      </w:r>
      <w:r w:rsidR="00AB1EB1" w:rsidRPr="007E0D55">
        <w:rPr>
          <w:rFonts w:ascii="Book Antiqua" w:hAnsi="Book Antiqua" w:cs="BookAntiqua-Bold"/>
          <w:bCs/>
          <w:sz w:val="18"/>
          <w:szCs w:val="18"/>
        </w:rPr>
        <w:t>La consegna dell’istanza della manifestazione di interesse e della documentazione da allegare oltre il termine indicat</w:t>
      </w:r>
      <w:r w:rsidRPr="007E0D55">
        <w:rPr>
          <w:rFonts w:ascii="Book Antiqua" w:hAnsi="Book Antiqua" w:cs="BookAntiqua-Bold"/>
          <w:bCs/>
          <w:sz w:val="18"/>
          <w:szCs w:val="18"/>
        </w:rPr>
        <w:t>o al punto 4</w:t>
      </w:r>
      <w:r w:rsidR="00AB1EB1" w:rsidRPr="007E0D55">
        <w:rPr>
          <w:rFonts w:ascii="Book Antiqua" w:hAnsi="Book Antiqua" w:cs="BookAntiqua-Bold"/>
          <w:bCs/>
          <w:sz w:val="18"/>
          <w:szCs w:val="18"/>
        </w:rPr>
        <w:t xml:space="preserve">; </w:t>
      </w:r>
      <w:r w:rsidR="00115075" w:rsidRPr="007E0D55">
        <w:rPr>
          <w:rFonts w:ascii="Book Antiqua" w:hAnsi="Book Antiqua" w:cs="BookAntiqua-Bold"/>
          <w:bCs/>
          <w:sz w:val="18"/>
          <w:szCs w:val="18"/>
        </w:rPr>
        <w:t xml:space="preserve">b) </w:t>
      </w:r>
      <w:r w:rsidR="00AB1EB1" w:rsidRPr="007E0D55">
        <w:rPr>
          <w:rFonts w:ascii="Book Antiqua" w:hAnsi="Book Antiqua" w:cs="BookAntiqua-Bold"/>
          <w:bCs/>
          <w:sz w:val="18"/>
          <w:szCs w:val="18"/>
        </w:rPr>
        <w:t>la mancata sottoscrizione della manifestazione di interesse</w:t>
      </w:r>
      <w:r w:rsidR="00115075" w:rsidRPr="007E0D55">
        <w:rPr>
          <w:rFonts w:ascii="Book Antiqua" w:hAnsi="Book Antiqua" w:cs="BookAntiqua-Bold"/>
          <w:bCs/>
          <w:sz w:val="18"/>
          <w:szCs w:val="18"/>
        </w:rPr>
        <w:t>;</w:t>
      </w:r>
      <w:r w:rsidR="00AB1EB1" w:rsidRPr="007E0D55">
        <w:rPr>
          <w:rFonts w:ascii="Book Antiqua" w:hAnsi="Book Antiqua" w:cs="BookAntiqua-Bold"/>
          <w:bCs/>
          <w:sz w:val="18"/>
          <w:szCs w:val="18"/>
        </w:rPr>
        <w:t xml:space="preserve"> </w:t>
      </w:r>
      <w:r w:rsidR="00115075" w:rsidRPr="007E0D55">
        <w:rPr>
          <w:rFonts w:ascii="Book Antiqua" w:hAnsi="Book Antiqua" w:cs="BookAntiqua-Bold"/>
          <w:bCs/>
          <w:sz w:val="18"/>
          <w:szCs w:val="18"/>
        </w:rPr>
        <w:t xml:space="preserve">c) </w:t>
      </w:r>
      <w:r w:rsidR="00AB1EB1" w:rsidRPr="007E0D55">
        <w:rPr>
          <w:rFonts w:ascii="Book Antiqua" w:hAnsi="Book Antiqua" w:cs="BookAntiqua-Bold"/>
          <w:bCs/>
          <w:sz w:val="18"/>
          <w:szCs w:val="18"/>
        </w:rPr>
        <w:t xml:space="preserve">la manifestazione di interesse non presentata secondo le modalità specificate </w:t>
      </w:r>
      <w:r w:rsidR="00621946" w:rsidRPr="007E0D55">
        <w:rPr>
          <w:rFonts w:ascii="Book Antiqua" w:hAnsi="Book Antiqua" w:cs="BookAntiqua-Bold"/>
          <w:bCs/>
          <w:sz w:val="18"/>
          <w:szCs w:val="18"/>
        </w:rPr>
        <w:t>nell’Avviso</w:t>
      </w:r>
      <w:r w:rsidR="00AB1EB1" w:rsidRPr="007E0D55">
        <w:rPr>
          <w:rFonts w:ascii="Book Antiqua" w:hAnsi="Book Antiqua" w:cs="BookAntiqua-Bold"/>
          <w:bCs/>
          <w:sz w:val="18"/>
          <w:szCs w:val="18"/>
        </w:rPr>
        <w:t xml:space="preserve">; </w:t>
      </w:r>
      <w:r w:rsidR="00621946" w:rsidRPr="007E0D55">
        <w:rPr>
          <w:rFonts w:ascii="Book Antiqua" w:hAnsi="Book Antiqua" w:cs="BookAntiqua-Bold"/>
          <w:bCs/>
          <w:sz w:val="18"/>
          <w:szCs w:val="18"/>
        </w:rPr>
        <w:t xml:space="preserve">d) </w:t>
      </w:r>
      <w:r w:rsidR="00AB1EB1" w:rsidRPr="007E0D55">
        <w:rPr>
          <w:rFonts w:ascii="Book Antiqua" w:hAnsi="Book Antiqua" w:cs="BookAntiqua-Bold"/>
          <w:bCs/>
          <w:sz w:val="18"/>
          <w:szCs w:val="18"/>
        </w:rPr>
        <w:t xml:space="preserve">l’omessa dichiarazione, ai sensi del DPR 445/2000, nell’ambito dell’istanza di manifestazione di interesse del possesso dei requisiti richiesti; </w:t>
      </w:r>
      <w:r w:rsidR="002460AF" w:rsidRPr="007E0D55">
        <w:rPr>
          <w:rFonts w:ascii="Book Antiqua" w:hAnsi="Book Antiqua" w:cs="BookAntiqua-Bold"/>
          <w:bCs/>
          <w:sz w:val="18"/>
          <w:szCs w:val="18"/>
        </w:rPr>
        <w:t xml:space="preserve">e) </w:t>
      </w:r>
      <w:r w:rsidR="00AB1EB1" w:rsidRPr="007E0D55">
        <w:rPr>
          <w:rFonts w:ascii="Book Antiqua" w:hAnsi="Book Antiqua" w:cs="BookAntiqua-Bold"/>
          <w:bCs/>
          <w:sz w:val="18"/>
          <w:szCs w:val="18"/>
        </w:rPr>
        <w:t>l’assenza del documento di riconoscimento, in corso di validità, del sottoscrittore della manifestazione di interesse.</w:t>
      </w:r>
    </w:p>
    <w:p w14:paraId="34E37BC9" w14:textId="77777777" w:rsidR="00394483" w:rsidRPr="007E0D55" w:rsidRDefault="00394483" w:rsidP="00F30E0B">
      <w:pPr>
        <w:spacing w:line="240" w:lineRule="atLeast"/>
        <w:jc w:val="both"/>
        <w:rPr>
          <w:rFonts w:ascii="Book Antiqua" w:hAnsi="Book Antiqua" w:cs="BookAntiqua-Bold"/>
          <w:bCs/>
          <w:sz w:val="18"/>
          <w:szCs w:val="18"/>
        </w:rPr>
      </w:pPr>
    </w:p>
    <w:p w14:paraId="200D3B63" w14:textId="5B742095" w:rsidR="0065234D" w:rsidRPr="007E0D55" w:rsidRDefault="009313A1" w:rsidP="00F30E0B">
      <w:pPr>
        <w:spacing w:line="240" w:lineRule="atLeast"/>
        <w:jc w:val="both"/>
        <w:rPr>
          <w:rFonts w:ascii="Book Antiqua" w:hAnsi="Book Antiqua" w:cs="BookAntiqua-Bold"/>
          <w:bCs/>
          <w:sz w:val="18"/>
          <w:szCs w:val="18"/>
        </w:rPr>
      </w:pPr>
      <w:r w:rsidRPr="007E0D55">
        <w:rPr>
          <w:rFonts w:ascii="Book Antiqua" w:hAnsi="Book Antiqua" w:cs="BookAntiqua-Bold"/>
          <w:bCs/>
          <w:sz w:val="18"/>
          <w:szCs w:val="18"/>
        </w:rPr>
        <w:t xml:space="preserve">In caso di discordanza tra cifre e lettere, </w:t>
      </w:r>
      <w:proofErr w:type="spellStart"/>
      <w:r w:rsidRPr="007E0D55">
        <w:rPr>
          <w:rFonts w:ascii="Book Antiqua" w:hAnsi="Book Antiqua" w:cs="BookAntiqua-Bold"/>
          <w:bCs/>
          <w:sz w:val="18"/>
          <w:szCs w:val="18"/>
        </w:rPr>
        <w:t>verra</w:t>
      </w:r>
      <w:proofErr w:type="spellEnd"/>
      <w:r w:rsidRPr="007E0D55">
        <w:rPr>
          <w:rFonts w:ascii="Book Antiqua" w:hAnsi="Book Antiqua" w:cs="BookAntiqua-Bold"/>
          <w:bCs/>
          <w:sz w:val="18"/>
          <w:szCs w:val="18"/>
        </w:rPr>
        <w:t xml:space="preserve">̀ considerata l’offerta </w:t>
      </w:r>
      <w:proofErr w:type="spellStart"/>
      <w:r w:rsidRPr="007E0D55">
        <w:rPr>
          <w:rFonts w:ascii="Book Antiqua" w:hAnsi="Book Antiqua" w:cs="BookAntiqua-Bold"/>
          <w:bCs/>
          <w:sz w:val="18"/>
          <w:szCs w:val="18"/>
        </w:rPr>
        <w:t>piu</w:t>
      </w:r>
      <w:proofErr w:type="spellEnd"/>
      <w:r w:rsidRPr="007E0D55">
        <w:rPr>
          <w:rFonts w:ascii="Book Antiqua" w:hAnsi="Book Antiqua" w:cs="BookAntiqua-Bold"/>
          <w:bCs/>
          <w:sz w:val="18"/>
          <w:szCs w:val="18"/>
        </w:rPr>
        <w:t>̀ favorevole per il GAL.</w:t>
      </w:r>
    </w:p>
    <w:p w14:paraId="0DB64BEF" w14:textId="77777777" w:rsidR="001A1BCF" w:rsidRPr="007E0D55" w:rsidRDefault="001A1BCF" w:rsidP="00F30E0B">
      <w:pPr>
        <w:spacing w:line="240" w:lineRule="atLeast"/>
        <w:jc w:val="both"/>
        <w:rPr>
          <w:rFonts w:ascii="Book Antiqua" w:hAnsi="Book Antiqua" w:cs="BookAntiqua-Bold"/>
          <w:bCs/>
          <w:sz w:val="18"/>
          <w:szCs w:val="18"/>
        </w:rPr>
      </w:pPr>
    </w:p>
    <w:p w14:paraId="16F5822C" w14:textId="37F91A25" w:rsidR="00571A0F" w:rsidRPr="00B37784" w:rsidRDefault="009313A1" w:rsidP="00B37784">
      <w:pPr>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Le offerte potranno essere inviate esclusivamente mediante posta elettronica certificata all'indirizzo </w:t>
      </w:r>
      <w:r w:rsidR="00B37784">
        <w:rPr>
          <w:rFonts w:ascii="Book Antiqua" w:hAnsi="Book Antiqua" w:cs="BookAntiqua-Bold"/>
          <w:bCs/>
          <w:sz w:val="18"/>
          <w:szCs w:val="18"/>
        </w:rPr>
        <w:t>galelimos@legalmail.it</w:t>
      </w:r>
      <w:r w:rsidR="00852EE9" w:rsidRPr="00B37784">
        <w:rPr>
          <w:rFonts w:ascii="Book Antiqua" w:hAnsi="Book Antiqua" w:cs="BookAntiqua-Bold"/>
          <w:bCs/>
          <w:sz w:val="18"/>
          <w:szCs w:val="18"/>
        </w:rPr>
        <w:t xml:space="preserve"> </w:t>
      </w:r>
      <w:r w:rsidRPr="00B37784">
        <w:rPr>
          <w:rFonts w:ascii="Book Antiqua" w:hAnsi="Book Antiqua" w:cs="BookAntiqua-Bold"/>
          <w:bCs/>
          <w:sz w:val="18"/>
          <w:szCs w:val="18"/>
        </w:rPr>
        <w:t>e dovranno pervenire en</w:t>
      </w:r>
      <w:r w:rsidR="00805FF3" w:rsidRPr="00B37784">
        <w:rPr>
          <w:rFonts w:ascii="Book Antiqua" w:hAnsi="Book Antiqua" w:cs="BookAntiqua-Bold"/>
          <w:bCs/>
          <w:sz w:val="18"/>
          <w:szCs w:val="18"/>
        </w:rPr>
        <w:t xml:space="preserve">tro le ore </w:t>
      </w:r>
      <w:r w:rsidR="00805FF3" w:rsidRPr="00B37784">
        <w:rPr>
          <w:rFonts w:ascii="Book Antiqua" w:hAnsi="Book Antiqua" w:cs="BookAntiqua-Bold"/>
          <w:b/>
          <w:bCs/>
          <w:i/>
          <w:sz w:val="18"/>
          <w:szCs w:val="18"/>
        </w:rPr>
        <w:t>1</w:t>
      </w:r>
      <w:r w:rsidR="00B37784">
        <w:rPr>
          <w:rFonts w:ascii="Book Antiqua" w:hAnsi="Book Antiqua" w:cs="BookAntiqua-Bold"/>
          <w:b/>
          <w:bCs/>
          <w:i/>
          <w:sz w:val="18"/>
          <w:szCs w:val="18"/>
        </w:rPr>
        <w:t>2</w:t>
      </w:r>
      <w:r w:rsidRPr="00B37784">
        <w:rPr>
          <w:rFonts w:ascii="Book Antiqua" w:hAnsi="Book Antiqua" w:cs="BookAntiqua-Bold"/>
          <w:b/>
          <w:bCs/>
          <w:i/>
          <w:sz w:val="18"/>
          <w:szCs w:val="18"/>
        </w:rPr>
        <w:t xml:space="preserve">.00 del giorno </w:t>
      </w:r>
      <w:r w:rsidR="00B37784" w:rsidRPr="00B37784">
        <w:rPr>
          <w:rFonts w:ascii="Book Antiqua" w:hAnsi="Book Antiqua" w:cs="BookAntiqua-Bold"/>
          <w:b/>
          <w:bCs/>
          <w:i/>
          <w:sz w:val="18"/>
          <w:szCs w:val="18"/>
        </w:rPr>
        <w:t>08</w:t>
      </w:r>
      <w:r w:rsidR="00055617" w:rsidRPr="00B37784">
        <w:rPr>
          <w:rFonts w:ascii="Book Antiqua" w:hAnsi="Book Antiqua" w:cs="BookAntiqua-Bold"/>
          <w:b/>
          <w:bCs/>
          <w:i/>
          <w:sz w:val="18"/>
          <w:szCs w:val="18"/>
        </w:rPr>
        <w:t>.07</w:t>
      </w:r>
      <w:r w:rsidR="00805FF3" w:rsidRPr="00B37784">
        <w:rPr>
          <w:rFonts w:ascii="Book Antiqua" w:hAnsi="Book Antiqua" w:cs="BookAntiqua-Bold"/>
          <w:b/>
          <w:bCs/>
          <w:i/>
          <w:sz w:val="18"/>
          <w:szCs w:val="18"/>
        </w:rPr>
        <w:t>.202</w:t>
      </w:r>
      <w:r w:rsidR="00055617" w:rsidRPr="00B37784">
        <w:rPr>
          <w:rFonts w:ascii="Book Antiqua" w:hAnsi="Book Antiqua" w:cs="BookAntiqua-Bold"/>
          <w:b/>
          <w:bCs/>
          <w:i/>
          <w:sz w:val="18"/>
          <w:szCs w:val="18"/>
        </w:rPr>
        <w:t>4</w:t>
      </w:r>
      <w:r w:rsidRPr="00B37784">
        <w:rPr>
          <w:rFonts w:ascii="Book Antiqua" w:hAnsi="Book Antiqua" w:cs="BookAntiqua-Bold"/>
          <w:b/>
          <w:bCs/>
          <w:sz w:val="18"/>
          <w:szCs w:val="18"/>
        </w:rPr>
        <w:t xml:space="preserve"> </w:t>
      </w:r>
      <w:r w:rsidRPr="00B45803">
        <w:rPr>
          <w:rFonts w:ascii="Book Antiqua" w:hAnsi="Book Antiqua" w:cs="BookAntiqua-Bold"/>
          <w:sz w:val="18"/>
          <w:szCs w:val="18"/>
        </w:rPr>
        <w:t xml:space="preserve">indicando </w:t>
      </w:r>
      <w:r w:rsidRPr="00B37784">
        <w:rPr>
          <w:rFonts w:ascii="Book Antiqua" w:hAnsi="Book Antiqua" w:cs="BookAntiqua-Bold"/>
          <w:bCs/>
          <w:sz w:val="18"/>
          <w:szCs w:val="18"/>
        </w:rPr>
        <w:t xml:space="preserve">nell'oggetto la seguente dicitura </w:t>
      </w:r>
      <w:r w:rsidR="008C32DC" w:rsidRPr="00B37784">
        <w:rPr>
          <w:rFonts w:ascii="Book Antiqua" w:hAnsi="Book Antiqua" w:cs="BookAntiqua-Bold"/>
          <w:bCs/>
          <w:sz w:val="18"/>
          <w:szCs w:val="18"/>
        </w:rPr>
        <w:t>“</w:t>
      </w:r>
      <w:r w:rsidR="008C32DC" w:rsidRPr="00B37784">
        <w:rPr>
          <w:rFonts w:ascii="Book Antiqua" w:hAnsi="Book Antiqua" w:cs="BookAntiqua-Bold"/>
          <w:bCs/>
          <w:i/>
          <w:sz w:val="18"/>
          <w:szCs w:val="18"/>
        </w:rPr>
        <w:t>P</w:t>
      </w:r>
      <w:r w:rsidR="00571A0F" w:rsidRPr="00B37784">
        <w:rPr>
          <w:rFonts w:ascii="Book Antiqua" w:hAnsi="Book Antiqua" w:cs="BookAntiqua-Bold"/>
          <w:bCs/>
          <w:i/>
          <w:sz w:val="18"/>
          <w:szCs w:val="18"/>
        </w:rPr>
        <w:t>reventivo/offerta per la stipu</w:t>
      </w:r>
      <w:r w:rsidR="00055617" w:rsidRPr="00B37784">
        <w:rPr>
          <w:rFonts w:ascii="Book Antiqua" w:hAnsi="Book Antiqua" w:cs="BookAntiqua-Bold"/>
          <w:bCs/>
          <w:i/>
          <w:sz w:val="18"/>
          <w:szCs w:val="18"/>
        </w:rPr>
        <w:t>la di una polizza fidejussoria</w:t>
      </w:r>
      <w:r w:rsidR="00571A0F" w:rsidRPr="00B37784">
        <w:rPr>
          <w:rFonts w:ascii="Book Antiqua" w:hAnsi="Book Antiqua" w:cs="BookAntiqua-Bold"/>
          <w:bCs/>
          <w:i/>
          <w:sz w:val="18"/>
          <w:szCs w:val="18"/>
        </w:rPr>
        <w:t xml:space="preserve">, a garanzia dell’anticipazione sulla somma ammessa a </w:t>
      </w:r>
      <w:r w:rsidR="00571A0F" w:rsidRPr="00B37784">
        <w:rPr>
          <w:rFonts w:ascii="Book Antiqua" w:hAnsi="Book Antiqua" w:cs="BookAntiqua-Bold"/>
          <w:bCs/>
          <w:i/>
          <w:sz w:val="18"/>
          <w:szCs w:val="18"/>
        </w:rPr>
        <w:lastRenderedPageBreak/>
        <w:t xml:space="preserve">finanziamento, a valere </w:t>
      </w:r>
      <w:r w:rsidR="00D45B15" w:rsidRPr="00B37784">
        <w:rPr>
          <w:rFonts w:ascii="Book Antiqua" w:hAnsi="Book Antiqua" w:cs="BookAntiqua-Bold"/>
          <w:bCs/>
          <w:i/>
          <w:sz w:val="18"/>
          <w:szCs w:val="18"/>
        </w:rPr>
        <w:t>sulla Misura 1.7.2 - Intervento “Rete Di Servizi Di Facilitazione Digitale” della Missione M1 – Componente C1 - del PNRR</w:t>
      </w:r>
      <w:r w:rsidR="003D723F" w:rsidRPr="00B37784">
        <w:rPr>
          <w:rFonts w:ascii="Book Antiqua" w:hAnsi="Book Antiqua" w:cs="BookAntiqua-Bold"/>
          <w:bCs/>
          <w:i/>
          <w:sz w:val="18"/>
          <w:szCs w:val="18"/>
        </w:rPr>
        <w:t>”.</w:t>
      </w:r>
      <w:r w:rsidR="00571A0F" w:rsidRPr="00B37784">
        <w:rPr>
          <w:rFonts w:ascii="Book Antiqua" w:hAnsi="Book Antiqua" w:cs="BookAntiqua-Bold"/>
          <w:bCs/>
          <w:sz w:val="18"/>
          <w:szCs w:val="18"/>
        </w:rPr>
        <w:t xml:space="preserve"> </w:t>
      </w:r>
    </w:p>
    <w:p w14:paraId="63720600" w14:textId="5D28ACDD" w:rsidR="00785652" w:rsidRPr="00B37784" w:rsidRDefault="009313A1" w:rsidP="00B37784">
      <w:pPr>
        <w:widowControl w:val="0"/>
        <w:autoSpaceDE w:val="0"/>
        <w:autoSpaceDN w:val="0"/>
        <w:adjustRightInd w:val="0"/>
        <w:spacing w:after="240"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Non si terrà conto e saranno, pertanto, escluse le offerte pervenute dopo la predetta scadenza. </w:t>
      </w:r>
    </w:p>
    <w:p w14:paraId="5FFF8932" w14:textId="77777777" w:rsidR="00394483" w:rsidRPr="00B37784" w:rsidRDefault="00394483" w:rsidP="00B37784">
      <w:pPr>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Farà fede esclusivamente la data e l’orario di invio della </w:t>
      </w:r>
      <w:proofErr w:type="spellStart"/>
      <w:r w:rsidRPr="00B37784">
        <w:rPr>
          <w:rFonts w:ascii="Book Antiqua" w:hAnsi="Book Antiqua" w:cs="BookAntiqua-Bold"/>
          <w:bCs/>
          <w:sz w:val="18"/>
          <w:szCs w:val="18"/>
        </w:rPr>
        <w:t>pec</w:t>
      </w:r>
      <w:proofErr w:type="spellEnd"/>
      <w:r w:rsidRPr="00B37784">
        <w:rPr>
          <w:rFonts w:ascii="Book Antiqua" w:hAnsi="Book Antiqua" w:cs="BookAntiqua-Bold"/>
          <w:bCs/>
          <w:sz w:val="18"/>
          <w:szCs w:val="18"/>
        </w:rPr>
        <w:t xml:space="preserve">. Il </w:t>
      </w:r>
      <w:proofErr w:type="spellStart"/>
      <w:r w:rsidRPr="00B37784">
        <w:rPr>
          <w:rFonts w:ascii="Book Antiqua" w:hAnsi="Book Antiqua" w:cs="BookAntiqua-Bold"/>
          <w:bCs/>
          <w:sz w:val="18"/>
          <w:szCs w:val="18"/>
        </w:rPr>
        <w:t>Gal</w:t>
      </w:r>
      <w:proofErr w:type="spellEnd"/>
      <w:r w:rsidRPr="00B37784">
        <w:rPr>
          <w:rFonts w:ascii="Book Antiqua" w:hAnsi="Book Antiqua" w:cs="BookAntiqua-Bold"/>
          <w:bCs/>
          <w:sz w:val="18"/>
          <w:szCs w:val="18"/>
        </w:rPr>
        <w:t xml:space="preserve"> è esonerato da ogni responsabilità per eventuali problemi di recapito, per consegna a indirizzo diverso da quello sopra indicato, per inesattezze, errori e disguidi, che invece graveranno ad ogni titolo sull’operatore economico.</w:t>
      </w:r>
    </w:p>
    <w:p w14:paraId="0CA7B334" w14:textId="77777777" w:rsidR="00394483" w:rsidRPr="00B37784" w:rsidRDefault="00394483" w:rsidP="00B37784">
      <w:pPr>
        <w:widowControl w:val="0"/>
        <w:autoSpaceDE w:val="0"/>
        <w:autoSpaceDN w:val="0"/>
        <w:adjustRightInd w:val="0"/>
        <w:spacing w:after="240" w:line="276" w:lineRule="auto"/>
        <w:jc w:val="both"/>
        <w:rPr>
          <w:rFonts w:ascii="Book Antiqua" w:hAnsi="Book Antiqua" w:cs="BookAntiqua-Bold"/>
          <w:bCs/>
          <w:sz w:val="18"/>
          <w:szCs w:val="18"/>
        </w:rPr>
      </w:pPr>
    </w:p>
    <w:p w14:paraId="67A9663C" w14:textId="406C5419" w:rsidR="009313A1" w:rsidRPr="00B37784" w:rsidRDefault="008D3BE7" w:rsidP="00B37784">
      <w:pPr>
        <w:pStyle w:val="Paragrafoelenco"/>
        <w:widowControl w:val="0"/>
        <w:numPr>
          <w:ilvl w:val="0"/>
          <w:numId w:val="4"/>
        </w:numPr>
        <w:autoSpaceDE w:val="0"/>
        <w:autoSpaceDN w:val="0"/>
        <w:adjustRightInd w:val="0"/>
        <w:spacing w:line="276" w:lineRule="auto"/>
        <w:ind w:left="0" w:firstLine="0"/>
        <w:rPr>
          <w:rFonts w:ascii="Book Antiqua" w:eastAsia="PMingLiU" w:hAnsi="Book Antiqua"/>
          <w:b/>
          <w:sz w:val="18"/>
          <w:szCs w:val="18"/>
        </w:rPr>
      </w:pPr>
      <w:r w:rsidRPr="00B37784">
        <w:rPr>
          <w:rFonts w:ascii="Book Antiqua" w:eastAsia="PMingLiU" w:hAnsi="Book Antiqua"/>
          <w:b/>
          <w:sz w:val="18"/>
          <w:szCs w:val="18"/>
        </w:rPr>
        <w:t xml:space="preserve">REQUISITI PER LA PRESENTAZIONE DELLE OFFERTE </w:t>
      </w:r>
      <w:r w:rsidRPr="00B37784">
        <w:rPr>
          <w:rFonts w:ascii="MS Mincho" w:eastAsia="MS Mincho" w:hAnsi="MS Mincho" w:cs="MS Mincho" w:hint="eastAsia"/>
          <w:b/>
          <w:sz w:val="18"/>
          <w:szCs w:val="18"/>
        </w:rPr>
        <w:t> </w:t>
      </w:r>
    </w:p>
    <w:p w14:paraId="12241B26" w14:textId="5C65947A" w:rsidR="004D3712" w:rsidRPr="00B37784" w:rsidRDefault="004D3712" w:rsidP="00B37784">
      <w:pPr>
        <w:widowControl w:val="0"/>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Possono partecipare le imprese di assicurazione e riassicurazione sottoposte alla vigilanza dell’IVASS, nonché gli istituti di credito o i Consorzi di Garanzia Collettiva dei fidi iscritti all’albo degli intermediari finanziari vigilati dalla Banca d’Italia ex art. 106 TUB che possiedono i seguenti requisiti: </w:t>
      </w:r>
    </w:p>
    <w:p w14:paraId="0F69C6F3" w14:textId="335887F7" w:rsidR="004D3712"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essere iscritte all’albo di cui all’art. 13 del </w:t>
      </w:r>
      <w:proofErr w:type="spellStart"/>
      <w:r w:rsidRPr="00B37784">
        <w:rPr>
          <w:rFonts w:ascii="Book Antiqua" w:eastAsia="PMingLiU" w:hAnsi="Book Antiqua"/>
          <w:sz w:val="18"/>
          <w:szCs w:val="18"/>
        </w:rPr>
        <w:t>D.Lgs.</w:t>
      </w:r>
      <w:proofErr w:type="spellEnd"/>
      <w:r w:rsidRPr="00B37784">
        <w:rPr>
          <w:rFonts w:ascii="Book Antiqua" w:eastAsia="PMingLiU" w:hAnsi="Book Antiqua"/>
          <w:sz w:val="18"/>
          <w:szCs w:val="18"/>
        </w:rPr>
        <w:t xml:space="preserve"> n. 385/93 oppure, per gli Istituti di credito di essere in possesso dell’autorizzazione di cui all’art. 14 </w:t>
      </w:r>
      <w:proofErr w:type="spellStart"/>
      <w:r w:rsidRPr="00B37784">
        <w:rPr>
          <w:rFonts w:ascii="Book Antiqua" w:eastAsia="PMingLiU" w:hAnsi="Book Antiqua"/>
          <w:sz w:val="18"/>
          <w:szCs w:val="18"/>
        </w:rPr>
        <w:t>D.Lgs.</w:t>
      </w:r>
      <w:proofErr w:type="spellEnd"/>
      <w:r w:rsidRPr="00B37784">
        <w:rPr>
          <w:rFonts w:ascii="Book Antiqua" w:eastAsia="PMingLiU" w:hAnsi="Book Antiqua"/>
          <w:sz w:val="18"/>
          <w:szCs w:val="18"/>
        </w:rPr>
        <w:t xml:space="preserve"> n. 385/93 e ss.mm. oppure, per gli Intermediari Finanziari, essere iscritti all’albo di cui all’art. 106 del </w:t>
      </w:r>
      <w:proofErr w:type="spellStart"/>
      <w:r w:rsidRPr="00B37784">
        <w:rPr>
          <w:rFonts w:ascii="Book Antiqua" w:eastAsia="PMingLiU" w:hAnsi="Book Antiqua"/>
          <w:sz w:val="18"/>
          <w:szCs w:val="18"/>
        </w:rPr>
        <w:t>D.Lgs.</w:t>
      </w:r>
      <w:proofErr w:type="spellEnd"/>
      <w:r w:rsidRPr="00B37784">
        <w:rPr>
          <w:rFonts w:ascii="Book Antiqua" w:eastAsia="PMingLiU" w:hAnsi="Book Antiqua"/>
          <w:sz w:val="18"/>
          <w:szCs w:val="18"/>
        </w:rPr>
        <w:t xml:space="preserve"> n. 385/93 e ss.mm., ed essere in possesso dell’autorizzazione di cui all’art. 107 del </w:t>
      </w:r>
      <w:proofErr w:type="spellStart"/>
      <w:r w:rsidRPr="00B37784">
        <w:rPr>
          <w:rFonts w:ascii="Book Antiqua" w:eastAsia="PMingLiU" w:hAnsi="Book Antiqua"/>
          <w:sz w:val="18"/>
          <w:szCs w:val="18"/>
        </w:rPr>
        <w:t>D.Lgs.</w:t>
      </w:r>
      <w:proofErr w:type="spellEnd"/>
      <w:r w:rsidRPr="00B37784">
        <w:rPr>
          <w:rFonts w:ascii="Book Antiqua" w:eastAsia="PMingLiU" w:hAnsi="Book Antiqua"/>
          <w:sz w:val="18"/>
          <w:szCs w:val="18"/>
        </w:rPr>
        <w:t xml:space="preserve"> 1 n. 385/93 e sottoposti agli organismi di vigilanza della Banca d’Italia ex art. 108 del </w:t>
      </w:r>
      <w:proofErr w:type="spellStart"/>
      <w:r w:rsidRPr="00B37784">
        <w:rPr>
          <w:rFonts w:ascii="Book Antiqua" w:eastAsia="PMingLiU" w:hAnsi="Book Antiqua"/>
          <w:sz w:val="18"/>
          <w:szCs w:val="18"/>
        </w:rPr>
        <w:t>D.Lgs.</w:t>
      </w:r>
      <w:proofErr w:type="spellEnd"/>
      <w:r w:rsidRPr="00B37784">
        <w:rPr>
          <w:rFonts w:ascii="Book Antiqua" w:eastAsia="PMingLiU" w:hAnsi="Book Antiqua"/>
          <w:sz w:val="18"/>
          <w:szCs w:val="18"/>
        </w:rPr>
        <w:t xml:space="preserve"> n. 385/93 oppure, per gli Intermediari Assicurativi la regolare iscrizione nell’apposito albo regolamentato e vigilato dall’Istituto IVASS; </w:t>
      </w:r>
    </w:p>
    <w:p w14:paraId="1EC25A3E" w14:textId="77777777" w:rsidR="004D3712"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non trovarsi in alcuna delle condizioni di esclusione previste dalla normativa antimafia; </w:t>
      </w:r>
    </w:p>
    <w:p w14:paraId="35BFCF5B" w14:textId="7A2F1BC5" w:rsidR="004D3712"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non trovarsi in alcuna delle condizioni di esclusione previste </w:t>
      </w:r>
      <w:r w:rsidR="007D716D" w:rsidRPr="00B37784">
        <w:rPr>
          <w:rFonts w:ascii="Book Antiqua" w:eastAsia="PMingLiU" w:hAnsi="Book Antiqua"/>
          <w:sz w:val="18"/>
          <w:szCs w:val="18"/>
        </w:rPr>
        <w:t xml:space="preserve">dagli art. 94-98 </w:t>
      </w:r>
      <w:r w:rsidRPr="00B37784">
        <w:rPr>
          <w:rFonts w:ascii="Book Antiqua" w:eastAsia="PMingLiU" w:hAnsi="Book Antiqua"/>
          <w:sz w:val="18"/>
          <w:szCs w:val="18"/>
        </w:rPr>
        <w:t>del nuovo Cod</w:t>
      </w:r>
      <w:r w:rsidR="007D716D" w:rsidRPr="00B37784">
        <w:rPr>
          <w:rFonts w:ascii="Book Antiqua" w:eastAsia="PMingLiU" w:hAnsi="Book Antiqua"/>
          <w:sz w:val="18"/>
          <w:szCs w:val="18"/>
        </w:rPr>
        <w:t>ice degli Appalti (</w:t>
      </w:r>
      <w:proofErr w:type="spellStart"/>
      <w:r w:rsidR="007D716D" w:rsidRPr="00B37784">
        <w:rPr>
          <w:rFonts w:ascii="Book Antiqua" w:eastAsia="PMingLiU" w:hAnsi="Book Antiqua"/>
          <w:sz w:val="18"/>
          <w:szCs w:val="18"/>
        </w:rPr>
        <w:t>D.Lgs.</w:t>
      </w:r>
      <w:proofErr w:type="spellEnd"/>
      <w:r w:rsidR="007D716D" w:rsidRPr="00B37784">
        <w:rPr>
          <w:rFonts w:ascii="Book Antiqua" w:eastAsia="PMingLiU" w:hAnsi="Book Antiqua"/>
          <w:sz w:val="18"/>
          <w:szCs w:val="18"/>
        </w:rPr>
        <w:t xml:space="preserve"> n. 36/2023</w:t>
      </w:r>
      <w:r w:rsidRPr="00B37784">
        <w:rPr>
          <w:rFonts w:ascii="Book Antiqua" w:eastAsia="PMingLiU" w:hAnsi="Book Antiqua"/>
          <w:sz w:val="18"/>
          <w:szCs w:val="18"/>
        </w:rPr>
        <w:t xml:space="preserve"> e ss.mm.); </w:t>
      </w:r>
      <w:r w:rsidRPr="00B37784">
        <w:rPr>
          <w:rFonts w:ascii="MS Mincho" w:eastAsia="MS Mincho" w:hAnsi="MS Mincho" w:cs="MS Mincho" w:hint="eastAsia"/>
          <w:sz w:val="18"/>
          <w:szCs w:val="18"/>
        </w:rPr>
        <w:t> </w:t>
      </w:r>
    </w:p>
    <w:p w14:paraId="43E9144A" w14:textId="4F709A2C" w:rsidR="004D3712"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non trovarsi in conflitto di interessi con le attività del GAL </w:t>
      </w:r>
      <w:proofErr w:type="spellStart"/>
      <w:r w:rsidR="005B4739">
        <w:rPr>
          <w:rFonts w:ascii="Book Antiqua" w:eastAsia="PMingLiU" w:hAnsi="Book Antiqua"/>
          <w:sz w:val="18"/>
          <w:szCs w:val="18"/>
        </w:rPr>
        <w:t>Elimos</w:t>
      </w:r>
      <w:proofErr w:type="spellEnd"/>
      <w:r w:rsidRPr="00B37784">
        <w:rPr>
          <w:rFonts w:ascii="Book Antiqua" w:eastAsia="PMingLiU" w:hAnsi="Book Antiqua"/>
          <w:sz w:val="18"/>
          <w:szCs w:val="18"/>
        </w:rPr>
        <w:t xml:space="preserve">; </w:t>
      </w:r>
      <w:r w:rsidRPr="00B37784">
        <w:rPr>
          <w:rFonts w:ascii="MS Mincho" w:eastAsia="MS Mincho" w:hAnsi="MS Mincho" w:cs="MS Mincho" w:hint="eastAsia"/>
          <w:sz w:val="18"/>
          <w:szCs w:val="18"/>
        </w:rPr>
        <w:t> </w:t>
      </w:r>
    </w:p>
    <w:p w14:paraId="26245B9B" w14:textId="2F375E73" w:rsidR="004D3712"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non presentare altre cause di incompatibilità a svolgere prestazioni nell’interesse del </w:t>
      </w:r>
      <w:r w:rsidR="005B4739" w:rsidRPr="00B37784">
        <w:rPr>
          <w:rFonts w:ascii="Book Antiqua" w:eastAsia="PMingLiU" w:hAnsi="Book Antiqua"/>
          <w:sz w:val="18"/>
          <w:szCs w:val="18"/>
        </w:rPr>
        <w:t xml:space="preserve">GAL </w:t>
      </w:r>
      <w:proofErr w:type="spellStart"/>
      <w:proofErr w:type="gramStart"/>
      <w:r w:rsidR="005B4739">
        <w:rPr>
          <w:rFonts w:ascii="Book Antiqua" w:eastAsia="PMingLiU" w:hAnsi="Book Antiqua"/>
          <w:sz w:val="18"/>
          <w:szCs w:val="18"/>
        </w:rPr>
        <w:t>Elimos</w:t>
      </w:r>
      <w:proofErr w:type="spellEnd"/>
      <w:r w:rsidR="005B4739" w:rsidRPr="00B37784">
        <w:rPr>
          <w:rFonts w:ascii="Book Antiqua" w:eastAsia="PMingLiU" w:hAnsi="Book Antiqua"/>
          <w:sz w:val="18"/>
          <w:szCs w:val="18"/>
        </w:rPr>
        <w:t>;</w:t>
      </w:r>
      <w:r w:rsidRPr="00B37784">
        <w:rPr>
          <w:rFonts w:ascii="Book Antiqua" w:eastAsia="PMingLiU" w:hAnsi="Book Antiqua"/>
          <w:sz w:val="18"/>
          <w:szCs w:val="18"/>
        </w:rPr>
        <w:t>;</w:t>
      </w:r>
      <w:proofErr w:type="gramEnd"/>
      <w:r w:rsidRPr="00B37784">
        <w:rPr>
          <w:rFonts w:ascii="Book Antiqua" w:eastAsia="PMingLiU" w:hAnsi="Book Antiqua"/>
          <w:sz w:val="18"/>
          <w:szCs w:val="18"/>
        </w:rPr>
        <w:t xml:space="preserve"> </w:t>
      </w:r>
      <w:r w:rsidRPr="00B37784">
        <w:rPr>
          <w:rFonts w:ascii="MS Mincho" w:eastAsia="MS Mincho" w:hAnsi="MS Mincho" w:cs="MS Mincho" w:hint="eastAsia"/>
          <w:sz w:val="18"/>
          <w:szCs w:val="18"/>
        </w:rPr>
        <w:t> </w:t>
      </w:r>
    </w:p>
    <w:p w14:paraId="105873CE" w14:textId="06A826DE" w:rsidR="00C95B29"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di non essere stata esclusa da</w:t>
      </w:r>
      <w:r w:rsidR="00F268B6" w:rsidRPr="00B37784">
        <w:rPr>
          <w:rFonts w:ascii="Book Antiqua" w:eastAsia="PMingLiU" w:hAnsi="Book Antiqua"/>
          <w:sz w:val="18"/>
          <w:szCs w:val="18"/>
        </w:rPr>
        <w:t>lla Regione Sicilia;</w:t>
      </w:r>
      <w:r w:rsidRPr="00B37784">
        <w:rPr>
          <w:rFonts w:ascii="Book Antiqua" w:eastAsia="PMingLiU" w:hAnsi="Book Antiqua"/>
          <w:sz w:val="18"/>
          <w:szCs w:val="18"/>
        </w:rPr>
        <w:t xml:space="preserve"> </w:t>
      </w:r>
      <w:r w:rsidRPr="00B37784">
        <w:rPr>
          <w:rFonts w:ascii="MS Mincho" w:eastAsia="MS Mincho" w:hAnsi="MS Mincho" w:cs="MS Mincho" w:hint="eastAsia"/>
          <w:sz w:val="18"/>
          <w:szCs w:val="18"/>
        </w:rPr>
        <w:t> </w:t>
      </w:r>
    </w:p>
    <w:p w14:paraId="1FFC5E16" w14:textId="268DBBBD" w:rsidR="004D3712" w:rsidRPr="00B37784" w:rsidRDefault="004D3712" w:rsidP="00B37784">
      <w:pPr>
        <w:pStyle w:val="Paragrafoelenco"/>
        <w:widowControl w:val="0"/>
        <w:numPr>
          <w:ilvl w:val="0"/>
          <w:numId w:val="3"/>
        </w:numPr>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di non aver alcun rapporto di controllo e/o di collegamento (ex art. 2359 c.c.) nei confronti </w:t>
      </w:r>
      <w:r w:rsidR="00C95B29" w:rsidRPr="00B37784">
        <w:rPr>
          <w:rFonts w:ascii="Book Antiqua" w:eastAsia="PMingLiU" w:hAnsi="Book Antiqua"/>
          <w:sz w:val="18"/>
          <w:szCs w:val="18"/>
        </w:rPr>
        <w:t>di altri concorrenti.</w:t>
      </w:r>
    </w:p>
    <w:p w14:paraId="4E599236" w14:textId="77777777" w:rsidR="00F30E0B" w:rsidRPr="00B37784" w:rsidRDefault="009313A1" w:rsidP="00B37784">
      <w:pPr>
        <w:widowControl w:val="0"/>
        <w:autoSpaceDE w:val="0"/>
        <w:autoSpaceDN w:val="0"/>
        <w:adjustRightInd w:val="0"/>
        <w:spacing w:after="240" w:line="276" w:lineRule="auto"/>
        <w:jc w:val="both"/>
        <w:rPr>
          <w:rFonts w:ascii="Book Antiqua" w:eastAsia="PMingLiU" w:hAnsi="Book Antiqua" w:cs="Times"/>
          <w:sz w:val="18"/>
          <w:szCs w:val="18"/>
        </w:rPr>
      </w:pPr>
      <w:r w:rsidRPr="00B37784">
        <w:rPr>
          <w:rFonts w:ascii="Book Antiqua" w:eastAsia="PMingLiU" w:hAnsi="Book Antiqua" w:cs="Times"/>
          <w:sz w:val="18"/>
          <w:szCs w:val="18"/>
        </w:rPr>
        <w:t xml:space="preserve">Il GAL si riserva di richiedere all’operatore economico ulteriore documentazione comprovante quanto dichiarato in ordine al possesso dei requisiti prescritti dalla vigente normativa e dal presente Avviso. </w:t>
      </w:r>
    </w:p>
    <w:p w14:paraId="431B66A6" w14:textId="6BFEEE13" w:rsidR="00F30E0B" w:rsidRPr="00B37784" w:rsidRDefault="00223017" w:rsidP="00B37784">
      <w:pPr>
        <w:pStyle w:val="Paragrafoelenco"/>
        <w:widowControl w:val="0"/>
        <w:numPr>
          <w:ilvl w:val="0"/>
          <w:numId w:val="4"/>
        </w:numPr>
        <w:autoSpaceDE w:val="0"/>
        <w:autoSpaceDN w:val="0"/>
        <w:adjustRightInd w:val="0"/>
        <w:spacing w:line="276" w:lineRule="auto"/>
        <w:ind w:left="0" w:firstLine="0"/>
        <w:jc w:val="both"/>
        <w:rPr>
          <w:rFonts w:ascii="Book Antiqua" w:eastAsia="PMingLiU" w:hAnsi="Book Antiqua" w:cs="Times"/>
          <w:sz w:val="18"/>
          <w:szCs w:val="18"/>
        </w:rPr>
      </w:pPr>
      <w:r w:rsidRPr="00B37784">
        <w:rPr>
          <w:rFonts w:ascii="Book Antiqua" w:eastAsia="PMingLiU" w:hAnsi="Book Antiqua"/>
          <w:b/>
          <w:sz w:val="18"/>
          <w:szCs w:val="18"/>
        </w:rPr>
        <w:t xml:space="preserve">CRITERIO DI AGGIUDICAZIONE DELLE OFFERTE </w:t>
      </w:r>
      <w:r w:rsidR="00207CB5" w:rsidRPr="00B37784">
        <w:rPr>
          <w:rFonts w:ascii="MS Mincho" w:eastAsia="MS Mincho" w:hAnsi="MS Mincho" w:cs="MS Mincho" w:hint="eastAsia"/>
          <w:b/>
          <w:sz w:val="18"/>
          <w:szCs w:val="18"/>
        </w:rPr>
        <w:t> </w:t>
      </w:r>
    </w:p>
    <w:p w14:paraId="369B7B34" w14:textId="6093A105" w:rsidR="00207CB5" w:rsidRPr="00B37784" w:rsidRDefault="00DD701E" w:rsidP="00B37784">
      <w:pPr>
        <w:widowControl w:val="0"/>
        <w:autoSpaceDE w:val="0"/>
        <w:autoSpaceDN w:val="0"/>
        <w:adjustRightInd w:val="0"/>
        <w:spacing w:after="240" w:line="276" w:lineRule="auto"/>
        <w:jc w:val="both"/>
        <w:rPr>
          <w:rFonts w:ascii="Book Antiqua" w:eastAsia="PMingLiU" w:hAnsi="Book Antiqua" w:cs="Times"/>
          <w:sz w:val="18"/>
          <w:szCs w:val="18"/>
        </w:rPr>
      </w:pPr>
      <w:r w:rsidRPr="00B37784">
        <w:rPr>
          <w:rFonts w:ascii="Book Antiqua" w:eastAsia="PMingLiU" w:hAnsi="Book Antiqua" w:cs="Times"/>
          <w:sz w:val="18"/>
          <w:szCs w:val="18"/>
        </w:rPr>
        <w:t>Il servizio in argomento verrà aggiudicato con il criterio del minor prezzo mediante offerta di ribasso percentuale sul corrispettivo posto a base di gara</w:t>
      </w:r>
      <w:r w:rsidR="008A5559" w:rsidRPr="00B37784">
        <w:rPr>
          <w:rFonts w:ascii="Book Antiqua" w:eastAsia="PMingLiU" w:hAnsi="Book Antiqua" w:cs="Times"/>
          <w:sz w:val="18"/>
          <w:szCs w:val="18"/>
        </w:rPr>
        <w:t xml:space="preserve">, ai sensi del comma 3 dell’art. 108 </w:t>
      </w:r>
      <w:proofErr w:type="spellStart"/>
      <w:r w:rsidR="008A5559" w:rsidRPr="00B37784">
        <w:rPr>
          <w:rFonts w:ascii="Book Antiqua" w:eastAsia="PMingLiU" w:hAnsi="Book Antiqua" w:cs="Times"/>
          <w:sz w:val="18"/>
          <w:szCs w:val="18"/>
        </w:rPr>
        <w:t>D.Lgs.</w:t>
      </w:r>
      <w:proofErr w:type="spellEnd"/>
      <w:r w:rsidR="008A5559" w:rsidRPr="00B37784">
        <w:rPr>
          <w:rFonts w:ascii="Book Antiqua" w:eastAsia="PMingLiU" w:hAnsi="Book Antiqua" w:cs="Times"/>
          <w:sz w:val="18"/>
          <w:szCs w:val="18"/>
        </w:rPr>
        <w:t xml:space="preserve"> 36/2023</w:t>
      </w:r>
      <w:r w:rsidR="00207CB5" w:rsidRPr="00B37784">
        <w:rPr>
          <w:rFonts w:ascii="Book Antiqua" w:eastAsia="PMingLiU" w:hAnsi="Book Antiqua" w:cs="Times"/>
          <w:sz w:val="18"/>
          <w:szCs w:val="18"/>
        </w:rPr>
        <w:t xml:space="preserve">. </w:t>
      </w:r>
    </w:p>
    <w:p w14:paraId="76EF7554" w14:textId="66A6E413" w:rsidR="00045FD4" w:rsidRPr="00B37784" w:rsidRDefault="00045FD4" w:rsidP="00B37784">
      <w:pPr>
        <w:widowControl w:val="0"/>
        <w:autoSpaceDE w:val="0"/>
        <w:autoSpaceDN w:val="0"/>
        <w:adjustRightInd w:val="0"/>
        <w:spacing w:after="240" w:line="276" w:lineRule="auto"/>
        <w:jc w:val="both"/>
        <w:rPr>
          <w:rFonts w:ascii="Book Antiqua" w:eastAsia="PMingLiU" w:hAnsi="Book Antiqua" w:cs="Times"/>
          <w:sz w:val="18"/>
          <w:szCs w:val="18"/>
          <w:u w:val="single"/>
        </w:rPr>
      </w:pPr>
      <w:r w:rsidRPr="00B37784">
        <w:rPr>
          <w:rFonts w:ascii="Book Antiqua" w:eastAsia="PMingLiU" w:hAnsi="Book Antiqua" w:cs="Times"/>
          <w:sz w:val="18"/>
          <w:szCs w:val="18"/>
        </w:rPr>
        <w:t>L’eventuale e successivo affidamento avverrà</w:t>
      </w:r>
      <w:r w:rsidR="00A9054A" w:rsidRPr="00B37784">
        <w:rPr>
          <w:rFonts w:ascii="Book Antiqua" w:eastAsia="PMingLiU" w:hAnsi="Book Antiqua" w:cs="Times"/>
          <w:sz w:val="18"/>
          <w:szCs w:val="18"/>
        </w:rPr>
        <w:t>, pertanto,</w:t>
      </w:r>
      <w:r w:rsidRPr="00B37784">
        <w:rPr>
          <w:rFonts w:ascii="Book Antiqua" w:eastAsia="PMingLiU" w:hAnsi="Book Antiqua" w:cs="Times"/>
          <w:sz w:val="18"/>
          <w:szCs w:val="18"/>
        </w:rPr>
        <w:t xml:space="preserve"> tramite </w:t>
      </w:r>
      <w:r w:rsidRPr="00B37784">
        <w:rPr>
          <w:rFonts w:ascii="Book Antiqua" w:eastAsia="PMingLiU" w:hAnsi="Book Antiqua" w:cs="Times"/>
          <w:sz w:val="18"/>
          <w:szCs w:val="18"/>
          <w:u w:val="single"/>
        </w:rPr>
        <w:t>Trattativa Diretta sulla piattaforma Me</w:t>
      </w:r>
      <w:r w:rsidR="005B7994" w:rsidRPr="00B37784">
        <w:rPr>
          <w:rFonts w:ascii="Book Antiqua" w:eastAsia="PMingLiU" w:hAnsi="Book Antiqua" w:cs="Times"/>
          <w:sz w:val="18"/>
          <w:szCs w:val="18"/>
          <w:u w:val="single"/>
        </w:rPr>
        <w:t>.</w:t>
      </w:r>
      <w:r w:rsidRPr="00B37784">
        <w:rPr>
          <w:rFonts w:ascii="Book Antiqua" w:eastAsia="PMingLiU" w:hAnsi="Book Antiqua" w:cs="Times"/>
          <w:sz w:val="18"/>
          <w:szCs w:val="18"/>
          <w:u w:val="single"/>
        </w:rPr>
        <w:t>PA</w:t>
      </w:r>
      <w:r w:rsidR="005B7994" w:rsidRPr="00B37784">
        <w:rPr>
          <w:rFonts w:ascii="Book Antiqua" w:eastAsia="PMingLiU" w:hAnsi="Book Antiqua" w:cs="Times"/>
          <w:sz w:val="18"/>
          <w:szCs w:val="18"/>
          <w:u w:val="single"/>
        </w:rPr>
        <w:t>.</w:t>
      </w:r>
      <w:r w:rsidRPr="00B37784">
        <w:rPr>
          <w:rFonts w:ascii="Book Antiqua" w:eastAsia="PMingLiU" w:hAnsi="Book Antiqua" w:cs="Times"/>
          <w:sz w:val="18"/>
          <w:szCs w:val="18"/>
          <w:u w:val="single"/>
        </w:rPr>
        <w:t xml:space="preserve"> </w:t>
      </w:r>
      <w:r w:rsidR="00B84650" w:rsidRPr="00B37784">
        <w:rPr>
          <w:rFonts w:ascii="Book Antiqua" w:eastAsia="PMingLiU" w:hAnsi="Book Antiqua" w:cs="Times"/>
          <w:sz w:val="18"/>
          <w:szCs w:val="18"/>
          <w:u w:val="single"/>
        </w:rPr>
        <w:t xml:space="preserve">di </w:t>
      </w:r>
      <w:r w:rsidRPr="00B37784">
        <w:rPr>
          <w:rFonts w:ascii="Book Antiqua" w:eastAsia="PMingLiU" w:hAnsi="Book Antiqua" w:cs="Times"/>
          <w:sz w:val="18"/>
          <w:szCs w:val="18"/>
          <w:u w:val="single"/>
        </w:rPr>
        <w:t>Consip</w:t>
      </w:r>
      <w:r w:rsidRPr="00B37784">
        <w:rPr>
          <w:rFonts w:ascii="Book Antiqua" w:eastAsia="PMingLiU" w:hAnsi="Book Antiqua" w:cs="Times"/>
          <w:sz w:val="18"/>
          <w:szCs w:val="18"/>
        </w:rPr>
        <w:t xml:space="preserve">, ai sensi dell’art. 1, comma 2, lett. a) del D.L. n. 76/2020 convertito, con modificazioni, in Legge 11 settembre 2020, n. 120, modificato dall’art. 51 lett. a) sub 2.1 del DL 77 del 31/05/2021 e art. </w:t>
      </w:r>
      <w:r w:rsidR="005B7994" w:rsidRPr="00B37784">
        <w:rPr>
          <w:rFonts w:ascii="Book Antiqua" w:eastAsia="PMingLiU" w:hAnsi="Book Antiqua" w:cs="Times"/>
          <w:sz w:val="18"/>
          <w:szCs w:val="18"/>
        </w:rPr>
        <w:t xml:space="preserve">108 </w:t>
      </w:r>
      <w:proofErr w:type="spellStart"/>
      <w:r w:rsidR="005B7994" w:rsidRPr="00B37784">
        <w:rPr>
          <w:rFonts w:ascii="Book Antiqua" w:eastAsia="PMingLiU" w:hAnsi="Book Antiqua" w:cs="Times"/>
          <w:sz w:val="18"/>
          <w:szCs w:val="18"/>
        </w:rPr>
        <w:t>D.Lgs.</w:t>
      </w:r>
      <w:proofErr w:type="spellEnd"/>
      <w:r w:rsidR="005B7994" w:rsidRPr="00B37784">
        <w:rPr>
          <w:rFonts w:ascii="Book Antiqua" w:eastAsia="PMingLiU" w:hAnsi="Book Antiqua" w:cs="Times"/>
          <w:sz w:val="18"/>
          <w:szCs w:val="18"/>
        </w:rPr>
        <w:t xml:space="preserve"> 36/2023</w:t>
      </w:r>
      <w:r w:rsidRPr="00B37784">
        <w:rPr>
          <w:rFonts w:ascii="Book Antiqua" w:eastAsia="PMingLiU" w:hAnsi="Book Antiqua" w:cs="Times"/>
          <w:sz w:val="18"/>
          <w:szCs w:val="18"/>
        </w:rPr>
        <w:t xml:space="preserve"> e </w:t>
      </w:r>
      <w:proofErr w:type="spellStart"/>
      <w:r w:rsidRPr="00B37784">
        <w:rPr>
          <w:rFonts w:ascii="Book Antiqua" w:eastAsia="PMingLiU" w:hAnsi="Book Antiqua" w:cs="Times"/>
          <w:sz w:val="18"/>
          <w:szCs w:val="18"/>
        </w:rPr>
        <w:t>ss.mm.ii</w:t>
      </w:r>
      <w:proofErr w:type="spellEnd"/>
      <w:r w:rsidRPr="00B37784">
        <w:rPr>
          <w:rFonts w:ascii="Book Antiqua" w:eastAsia="PMingLiU" w:hAnsi="Book Antiqua" w:cs="Times"/>
          <w:sz w:val="18"/>
          <w:szCs w:val="18"/>
        </w:rPr>
        <w:t xml:space="preserve">., </w:t>
      </w:r>
      <w:r w:rsidRPr="00B37784">
        <w:rPr>
          <w:rFonts w:ascii="Book Antiqua" w:eastAsia="PMingLiU" w:hAnsi="Book Antiqua" w:cs="Times"/>
          <w:sz w:val="18"/>
          <w:szCs w:val="18"/>
          <w:u w:val="single"/>
        </w:rPr>
        <w:t xml:space="preserve">con l’operatore economico che in sede di presentazione della manifestazione di interesse avrà offerto la percentuale di ribasso più alta. </w:t>
      </w:r>
    </w:p>
    <w:p w14:paraId="4F4E59B3" w14:textId="1AB2A4D2" w:rsidR="00207CB5" w:rsidRPr="00B37784" w:rsidRDefault="00207CB5"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Si procederà all'aggiudicazione, anche in presenza di una sola offerta valida, purché comprensiva di tutte le condizioni richieste. La stazione appaltante, si riserva di sospendere, revocare o annullare l’intera procedura in qualsiasi fase della stessa, anche successiva all’aggiudicazione, senza che gli operatori economici abbiano per ciò nulla a pretendere. </w:t>
      </w:r>
    </w:p>
    <w:p w14:paraId="19F4FC96" w14:textId="17B43E80" w:rsidR="00207CB5" w:rsidRPr="00B37784" w:rsidRDefault="00207CB5"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Nel caso in cui l’importo dell’offerta espressa in cifre sia differente da quella espressa in lettere si terrà conto di quella più vantaggiosa per l’amministrazione. </w:t>
      </w:r>
    </w:p>
    <w:p w14:paraId="78CE8259" w14:textId="77777777" w:rsidR="001E30D2" w:rsidRPr="00B37784" w:rsidRDefault="001E30D2"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p>
    <w:p w14:paraId="620C57E8" w14:textId="6D2C8540" w:rsidR="00207CB5" w:rsidRPr="00B37784" w:rsidRDefault="00C62191" w:rsidP="00B37784">
      <w:pPr>
        <w:pStyle w:val="Paragrafoelenco"/>
        <w:widowControl w:val="0"/>
        <w:numPr>
          <w:ilvl w:val="0"/>
          <w:numId w:val="4"/>
        </w:numPr>
        <w:autoSpaceDE w:val="0"/>
        <w:autoSpaceDN w:val="0"/>
        <w:adjustRightInd w:val="0"/>
        <w:spacing w:line="276" w:lineRule="auto"/>
        <w:ind w:left="0" w:firstLine="0"/>
        <w:rPr>
          <w:rFonts w:ascii="Book Antiqua" w:eastAsia="Calibri" w:hAnsi="Book Antiqua" w:cs="Cambria Bold Italic"/>
          <w:color w:val="000000"/>
          <w:sz w:val="18"/>
          <w:szCs w:val="18"/>
        </w:rPr>
      </w:pPr>
      <w:r w:rsidRPr="00B37784">
        <w:rPr>
          <w:rFonts w:ascii="Book Antiqua" w:eastAsia="PMingLiU" w:hAnsi="Book Antiqua"/>
          <w:b/>
          <w:sz w:val="18"/>
          <w:szCs w:val="18"/>
        </w:rPr>
        <w:t>PROCEDURA DI AGGIUDICAZIONE DEL SERVIZIO</w:t>
      </w:r>
      <w:r w:rsidR="00207CB5" w:rsidRPr="00B37784">
        <w:rPr>
          <w:rFonts w:ascii="Book Antiqua" w:eastAsia="PMingLiU" w:hAnsi="Book Antiqua"/>
          <w:b/>
          <w:sz w:val="18"/>
          <w:szCs w:val="18"/>
        </w:rPr>
        <w:t xml:space="preserve"> </w:t>
      </w:r>
    </w:p>
    <w:p w14:paraId="1D2ACDF5" w14:textId="1A13F901" w:rsidR="003B5FA6" w:rsidRPr="00B37784" w:rsidRDefault="0092253E"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Si riportano </w:t>
      </w:r>
      <w:r w:rsidR="003B5FA6" w:rsidRPr="00B37784">
        <w:rPr>
          <w:rFonts w:ascii="Book Antiqua" w:hAnsi="Book Antiqua" w:cs="BookAntiqua-Bold"/>
          <w:bCs/>
          <w:sz w:val="18"/>
          <w:szCs w:val="18"/>
        </w:rPr>
        <w:t xml:space="preserve">di seguito </w:t>
      </w:r>
      <w:r w:rsidRPr="00B37784">
        <w:rPr>
          <w:rFonts w:ascii="Book Antiqua" w:hAnsi="Book Antiqua" w:cs="BookAntiqua-Bold"/>
          <w:bCs/>
          <w:sz w:val="18"/>
          <w:szCs w:val="18"/>
        </w:rPr>
        <w:t xml:space="preserve">le </w:t>
      </w:r>
      <w:r w:rsidR="00DA4D11" w:rsidRPr="00B37784">
        <w:rPr>
          <w:rFonts w:ascii="Book Antiqua" w:hAnsi="Book Antiqua" w:cs="BookAntiqua-Bold"/>
          <w:bCs/>
          <w:sz w:val="18"/>
          <w:szCs w:val="18"/>
        </w:rPr>
        <w:t>operazioni per l’individuazione dell’operatore economico da invitare</w:t>
      </w:r>
      <w:r w:rsidR="003B5FA6" w:rsidRPr="00B37784">
        <w:rPr>
          <w:rFonts w:ascii="Book Antiqua" w:hAnsi="Book Antiqua" w:cs="BookAntiqua-Bold"/>
          <w:bCs/>
          <w:sz w:val="18"/>
          <w:szCs w:val="18"/>
        </w:rPr>
        <w:t xml:space="preserve"> alla Trattativa Diretta su piattaforma ME.PA. di Consip.</w:t>
      </w:r>
      <w:r w:rsidR="00DA4D11" w:rsidRPr="00B37784">
        <w:rPr>
          <w:rFonts w:ascii="Book Antiqua" w:hAnsi="Book Antiqua" w:cs="BookAntiqua-Bold"/>
          <w:bCs/>
          <w:sz w:val="18"/>
          <w:szCs w:val="18"/>
        </w:rPr>
        <w:t xml:space="preserve"> </w:t>
      </w:r>
    </w:p>
    <w:p w14:paraId="745BC3A9" w14:textId="77777777" w:rsidR="00B56404"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La manifestazione di interesse di ogni operatore economico, presentata con le modalità indicate al punto </w:t>
      </w:r>
      <w:r w:rsidR="00D00F8E" w:rsidRPr="00B37784">
        <w:rPr>
          <w:rFonts w:ascii="Book Antiqua" w:hAnsi="Book Antiqua" w:cs="BookAntiqua-Bold"/>
          <w:bCs/>
          <w:sz w:val="18"/>
          <w:szCs w:val="18"/>
        </w:rPr>
        <w:t>4</w:t>
      </w:r>
      <w:r w:rsidRPr="00B37784">
        <w:rPr>
          <w:rFonts w:ascii="Book Antiqua" w:hAnsi="Book Antiqua" w:cs="BookAntiqua-Bold"/>
          <w:bCs/>
          <w:sz w:val="18"/>
          <w:szCs w:val="18"/>
        </w:rPr>
        <w:t xml:space="preserve"> del presente </w:t>
      </w:r>
      <w:r w:rsidR="00D00F8E" w:rsidRPr="00B37784">
        <w:rPr>
          <w:rFonts w:ascii="Book Antiqua" w:hAnsi="Book Antiqua" w:cs="BookAntiqua-Bold"/>
          <w:bCs/>
          <w:sz w:val="18"/>
          <w:szCs w:val="18"/>
        </w:rPr>
        <w:t>Avviso</w:t>
      </w:r>
      <w:r w:rsidRPr="00B37784">
        <w:rPr>
          <w:rFonts w:ascii="Book Antiqua" w:hAnsi="Book Antiqua" w:cs="BookAntiqua-Bold"/>
          <w:bCs/>
          <w:sz w:val="18"/>
          <w:szCs w:val="18"/>
        </w:rPr>
        <w:t>, verrà protocollata, e pertanto ad ogni candidatura verrà assegnato un numero di protocollo diverso.</w:t>
      </w:r>
      <w:r w:rsidRPr="00B37784">
        <w:rPr>
          <w:rFonts w:ascii="MS Mincho" w:eastAsia="MS Mincho" w:hAnsi="MS Mincho" w:cs="MS Mincho" w:hint="eastAsia"/>
          <w:bCs/>
          <w:sz w:val="18"/>
          <w:szCs w:val="18"/>
        </w:rPr>
        <w:t> </w:t>
      </w:r>
    </w:p>
    <w:p w14:paraId="1AFE5CE2" w14:textId="77777777" w:rsidR="00CE5838"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Le operazioni di verifica delle istanze avverranno da parte del RUP coadiuvato da due funzionari </w:t>
      </w:r>
      <w:r w:rsidR="00652D96" w:rsidRPr="00B37784">
        <w:rPr>
          <w:rFonts w:ascii="Book Antiqua" w:hAnsi="Book Antiqua" w:cs="BookAntiqua-Bold"/>
          <w:bCs/>
          <w:sz w:val="18"/>
          <w:szCs w:val="18"/>
        </w:rPr>
        <w:t xml:space="preserve">del </w:t>
      </w:r>
      <w:proofErr w:type="spellStart"/>
      <w:r w:rsidR="00652D96" w:rsidRPr="00B37784">
        <w:rPr>
          <w:rFonts w:ascii="Book Antiqua" w:hAnsi="Book Antiqua" w:cs="BookAntiqua-Bold"/>
          <w:bCs/>
          <w:sz w:val="18"/>
          <w:szCs w:val="18"/>
        </w:rPr>
        <w:t>Gal</w:t>
      </w:r>
      <w:proofErr w:type="spellEnd"/>
      <w:r w:rsidRPr="00B37784">
        <w:rPr>
          <w:rFonts w:ascii="Book Antiqua" w:hAnsi="Book Antiqua" w:cs="BookAntiqua-Bold"/>
          <w:bCs/>
          <w:sz w:val="18"/>
          <w:szCs w:val="18"/>
        </w:rPr>
        <w:t xml:space="preserve"> e delle operazioni svolte si darà atto in apposito verbale. </w:t>
      </w:r>
    </w:p>
    <w:p w14:paraId="477B8F2C" w14:textId="77777777" w:rsidR="00CB2E62" w:rsidRPr="00B37784" w:rsidRDefault="00CB2E62"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p>
    <w:p w14:paraId="72D9D9CB" w14:textId="77777777" w:rsidR="00292FF8"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Il RUP, successivamente alla verifica della regolarità e completezza delle manifestazioni di interesse pervenute, </w:t>
      </w:r>
      <w:r w:rsidRPr="00B37784">
        <w:rPr>
          <w:rFonts w:ascii="Book Antiqua" w:hAnsi="Book Antiqua" w:cs="BookAntiqua-Bold"/>
          <w:bCs/>
          <w:sz w:val="18"/>
          <w:szCs w:val="18"/>
        </w:rPr>
        <w:lastRenderedPageBreak/>
        <w:t xml:space="preserve">procederà alla visione del preventivo/offerta contenuto nella cartella </w:t>
      </w:r>
      <w:r w:rsidR="00ED14F4" w:rsidRPr="00B37784">
        <w:rPr>
          <w:rFonts w:ascii="Book Antiqua" w:hAnsi="Book Antiqua" w:cs="BookAntiqua-Bold"/>
          <w:bCs/>
          <w:sz w:val="18"/>
          <w:szCs w:val="18"/>
        </w:rPr>
        <w:t xml:space="preserve">inviata via </w:t>
      </w:r>
      <w:proofErr w:type="spellStart"/>
      <w:r w:rsidR="00ED14F4" w:rsidRPr="00B37784">
        <w:rPr>
          <w:rFonts w:ascii="Book Antiqua" w:hAnsi="Book Antiqua" w:cs="BookAntiqua-Bold"/>
          <w:bCs/>
          <w:sz w:val="18"/>
          <w:szCs w:val="18"/>
        </w:rPr>
        <w:t>pec</w:t>
      </w:r>
      <w:proofErr w:type="spellEnd"/>
      <w:r w:rsidRPr="00B37784">
        <w:rPr>
          <w:rFonts w:ascii="Book Antiqua" w:hAnsi="Book Antiqua" w:cs="BookAntiqua-Bold"/>
          <w:bCs/>
          <w:sz w:val="18"/>
          <w:szCs w:val="18"/>
        </w:rPr>
        <w:t>.</w:t>
      </w:r>
      <w:r w:rsidRPr="00B37784">
        <w:rPr>
          <w:rFonts w:ascii="MS Mincho" w:eastAsia="MS Mincho" w:hAnsi="MS Mincho" w:cs="MS Mincho" w:hint="eastAsia"/>
          <w:bCs/>
          <w:sz w:val="18"/>
          <w:szCs w:val="18"/>
        </w:rPr>
        <w:t> </w:t>
      </w:r>
    </w:p>
    <w:p w14:paraId="73D8C1C3" w14:textId="77777777" w:rsidR="004A1064"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Nel caso due o più Operatori offrano il medesimo ribasso, </w:t>
      </w:r>
      <w:r w:rsidR="00292FF8" w:rsidRPr="00B37784">
        <w:rPr>
          <w:rFonts w:ascii="Book Antiqua" w:hAnsi="Book Antiqua" w:cs="BookAntiqua-Bold"/>
          <w:bCs/>
          <w:sz w:val="18"/>
          <w:szCs w:val="18"/>
        </w:rPr>
        <w:t xml:space="preserve">il </w:t>
      </w:r>
      <w:proofErr w:type="spellStart"/>
      <w:r w:rsidR="00292FF8" w:rsidRPr="00B37784">
        <w:rPr>
          <w:rFonts w:ascii="Book Antiqua" w:hAnsi="Book Antiqua" w:cs="BookAntiqua-Bold"/>
          <w:bCs/>
          <w:sz w:val="18"/>
          <w:szCs w:val="18"/>
        </w:rPr>
        <w:t>Gal</w:t>
      </w:r>
      <w:proofErr w:type="spellEnd"/>
      <w:r w:rsidRPr="00B37784">
        <w:rPr>
          <w:rFonts w:ascii="Book Antiqua" w:hAnsi="Book Antiqua" w:cs="BookAntiqua-Bold"/>
          <w:bCs/>
          <w:sz w:val="18"/>
          <w:szCs w:val="18"/>
        </w:rPr>
        <w:t xml:space="preserve"> procederà a richiedere un rilancio migliorativo secondo le modalità di cui al precedente paragrafo per poi procedere con l’eventuale e successivo affidamento diretto all’Operatore che avrà ulteriormente ribassato la già menzionata percentuale. </w:t>
      </w:r>
    </w:p>
    <w:p w14:paraId="2CF372D9" w14:textId="29A91BC5" w:rsidR="004A1064"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L’esito dell’anzidetto esame verrà verbalizzato e con l’operatore economico che avrà offerto il ribasso percentuale più alto verranno avviate le Trattative Dirette nella pia</w:t>
      </w:r>
      <w:r w:rsidR="004A1064" w:rsidRPr="00B37784">
        <w:rPr>
          <w:rFonts w:ascii="Book Antiqua" w:hAnsi="Book Antiqua" w:cs="BookAntiqua-Bold"/>
          <w:bCs/>
          <w:sz w:val="18"/>
          <w:szCs w:val="18"/>
        </w:rPr>
        <w:t>ttaforma telematica Consip</w:t>
      </w:r>
      <w:r w:rsidR="00327D94" w:rsidRPr="00B37784">
        <w:rPr>
          <w:rFonts w:ascii="Book Antiqua" w:hAnsi="Book Antiqua" w:cs="BookAntiqua-Bold"/>
          <w:bCs/>
          <w:sz w:val="18"/>
          <w:szCs w:val="18"/>
        </w:rPr>
        <w:t xml:space="preserve"> – </w:t>
      </w:r>
      <w:r w:rsidR="004A1064" w:rsidRPr="00B37784">
        <w:rPr>
          <w:rFonts w:ascii="Book Antiqua" w:hAnsi="Book Antiqua" w:cs="BookAntiqua-Bold"/>
          <w:bCs/>
          <w:sz w:val="18"/>
          <w:szCs w:val="18"/>
        </w:rPr>
        <w:t>Me</w:t>
      </w:r>
      <w:r w:rsidR="00327D94" w:rsidRPr="00B37784">
        <w:rPr>
          <w:rFonts w:ascii="Book Antiqua" w:hAnsi="Book Antiqua" w:cs="BookAntiqua-Bold"/>
          <w:bCs/>
          <w:sz w:val="18"/>
          <w:szCs w:val="18"/>
        </w:rPr>
        <w:t>.</w:t>
      </w:r>
      <w:r w:rsidR="004A1064" w:rsidRPr="00B37784">
        <w:rPr>
          <w:rFonts w:ascii="Book Antiqua" w:hAnsi="Book Antiqua" w:cs="BookAntiqua-Bold"/>
          <w:bCs/>
          <w:sz w:val="18"/>
          <w:szCs w:val="18"/>
        </w:rPr>
        <w:t>PA</w:t>
      </w:r>
      <w:r w:rsidRPr="00B37784">
        <w:rPr>
          <w:rFonts w:ascii="Book Antiqua" w:hAnsi="Book Antiqua" w:cs="BookAntiqua-Bold"/>
          <w:bCs/>
          <w:sz w:val="18"/>
          <w:szCs w:val="18"/>
        </w:rPr>
        <w:t>.</w:t>
      </w:r>
      <w:r w:rsidRPr="00B37784">
        <w:rPr>
          <w:rFonts w:ascii="MS Mincho" w:eastAsia="MS Mincho" w:hAnsi="MS Mincho" w:cs="MS Mincho" w:hint="eastAsia"/>
          <w:bCs/>
          <w:sz w:val="18"/>
          <w:szCs w:val="18"/>
        </w:rPr>
        <w:t> </w:t>
      </w:r>
    </w:p>
    <w:p w14:paraId="28FF2E4A" w14:textId="7BAE7E43" w:rsidR="005D5FD5"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L’iscrizione </w:t>
      </w:r>
      <w:r w:rsidR="00B8510E" w:rsidRPr="00B37784">
        <w:rPr>
          <w:rFonts w:ascii="Book Antiqua" w:hAnsi="Book Antiqua" w:cs="BookAntiqua-Bold"/>
          <w:bCs/>
          <w:sz w:val="18"/>
          <w:szCs w:val="18"/>
        </w:rPr>
        <w:t xml:space="preserve">alla suddetta piattaforma </w:t>
      </w:r>
      <w:r w:rsidRPr="00B37784">
        <w:rPr>
          <w:rFonts w:ascii="Book Antiqua" w:hAnsi="Book Antiqua" w:cs="BookAntiqua-Bold"/>
          <w:bCs/>
          <w:sz w:val="18"/>
          <w:szCs w:val="18"/>
        </w:rPr>
        <w:t>è a esclusivo rischio e responsabilità dell’operatore economico, sollevando pertanto la Stazione Appaltante da qualsivoglia responsabilità nel caso in cui l’impresa non risultasse iscritta alla data di trasmissione dell’invito.</w:t>
      </w:r>
      <w:r w:rsidRPr="00B37784">
        <w:rPr>
          <w:rFonts w:ascii="MS Mincho" w:eastAsia="MS Mincho" w:hAnsi="MS Mincho" w:cs="MS Mincho" w:hint="eastAsia"/>
          <w:bCs/>
          <w:sz w:val="18"/>
          <w:szCs w:val="18"/>
        </w:rPr>
        <w:t> </w:t>
      </w:r>
      <w:r w:rsidRPr="00B37784">
        <w:rPr>
          <w:rFonts w:ascii="Book Antiqua" w:hAnsi="Book Antiqua" w:cs="BookAntiqua-Bold"/>
          <w:bCs/>
          <w:sz w:val="18"/>
          <w:szCs w:val="18"/>
        </w:rPr>
        <w:t>Qualora l’operatore economico individuato con le modalità sopra indicate non dovesse</w:t>
      </w:r>
      <w:r w:rsidR="005D5FD5" w:rsidRPr="00B37784">
        <w:rPr>
          <w:rFonts w:ascii="Book Antiqua" w:hAnsi="Book Antiqua" w:cs="BookAntiqua-Bold"/>
          <w:bCs/>
          <w:sz w:val="18"/>
          <w:szCs w:val="18"/>
        </w:rPr>
        <w:t>, pertanto,</w:t>
      </w:r>
      <w:r w:rsidRPr="00B37784">
        <w:rPr>
          <w:rFonts w:ascii="Book Antiqua" w:hAnsi="Book Antiqua" w:cs="BookAntiqua-Bold"/>
          <w:bCs/>
          <w:sz w:val="18"/>
          <w:szCs w:val="18"/>
        </w:rPr>
        <w:t xml:space="preserve"> risultare iscritto o risultasse sospeso dall’iscrizione, la T</w:t>
      </w:r>
      <w:r w:rsidR="005D5FD5" w:rsidRPr="00B37784">
        <w:rPr>
          <w:rFonts w:ascii="Book Antiqua" w:hAnsi="Book Antiqua" w:cs="BookAntiqua-Bold"/>
          <w:bCs/>
          <w:sz w:val="18"/>
          <w:szCs w:val="18"/>
        </w:rPr>
        <w:t>.</w:t>
      </w:r>
      <w:r w:rsidRPr="00B37784">
        <w:rPr>
          <w:rFonts w:ascii="Book Antiqua" w:hAnsi="Book Antiqua" w:cs="BookAntiqua-Bold"/>
          <w:bCs/>
          <w:sz w:val="18"/>
          <w:szCs w:val="18"/>
        </w:rPr>
        <w:t>D</w:t>
      </w:r>
      <w:r w:rsidR="005D5FD5" w:rsidRPr="00B37784">
        <w:rPr>
          <w:rFonts w:ascii="Book Antiqua" w:hAnsi="Book Antiqua" w:cs="BookAntiqua-Bold"/>
          <w:bCs/>
          <w:sz w:val="18"/>
          <w:szCs w:val="18"/>
        </w:rPr>
        <w:t>.</w:t>
      </w:r>
      <w:r w:rsidRPr="00B37784">
        <w:rPr>
          <w:rFonts w:ascii="Book Antiqua" w:hAnsi="Book Antiqua" w:cs="BookAntiqua-Bold"/>
          <w:bCs/>
          <w:sz w:val="18"/>
          <w:szCs w:val="18"/>
        </w:rPr>
        <w:t xml:space="preserve"> Me</w:t>
      </w:r>
      <w:r w:rsidR="009A7295" w:rsidRPr="00B37784">
        <w:rPr>
          <w:rFonts w:ascii="Book Antiqua" w:hAnsi="Book Antiqua" w:cs="BookAntiqua-Bold"/>
          <w:bCs/>
          <w:sz w:val="18"/>
          <w:szCs w:val="18"/>
        </w:rPr>
        <w:t>.</w:t>
      </w:r>
      <w:r w:rsidRPr="00B37784">
        <w:rPr>
          <w:rFonts w:ascii="Book Antiqua" w:hAnsi="Book Antiqua" w:cs="BookAntiqua-Bold"/>
          <w:bCs/>
          <w:sz w:val="18"/>
          <w:szCs w:val="18"/>
        </w:rPr>
        <w:t>PA</w:t>
      </w:r>
      <w:r w:rsidR="009A7295" w:rsidRPr="00B37784">
        <w:rPr>
          <w:rFonts w:ascii="Book Antiqua" w:hAnsi="Book Antiqua" w:cs="BookAntiqua-Bold"/>
          <w:bCs/>
          <w:sz w:val="18"/>
          <w:szCs w:val="18"/>
        </w:rPr>
        <w:t>.</w:t>
      </w:r>
      <w:r w:rsidRPr="00B37784">
        <w:rPr>
          <w:rFonts w:ascii="Book Antiqua" w:hAnsi="Book Antiqua" w:cs="BookAntiqua-Bold"/>
          <w:bCs/>
          <w:sz w:val="18"/>
          <w:szCs w:val="18"/>
        </w:rPr>
        <w:t xml:space="preserve"> verrà avviata con l'operatore economico che segue nella graduatoria e così via fino ad esaurimento della stessa.</w:t>
      </w:r>
      <w:r w:rsidRPr="00B37784">
        <w:rPr>
          <w:rFonts w:ascii="MS Mincho" w:eastAsia="MS Mincho" w:hAnsi="MS Mincho" w:cs="MS Mincho" w:hint="eastAsia"/>
          <w:bCs/>
          <w:sz w:val="18"/>
          <w:szCs w:val="18"/>
        </w:rPr>
        <w:t> </w:t>
      </w:r>
    </w:p>
    <w:p w14:paraId="64DD9AA2" w14:textId="77777777" w:rsidR="005D5FD5" w:rsidRPr="00B37784" w:rsidRDefault="005D5FD5"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p>
    <w:p w14:paraId="55B4D17C" w14:textId="37899A7A" w:rsidR="00640A14" w:rsidRPr="00B37784" w:rsidRDefault="00640A14"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L’esito dell’aggiudicazione definitiva pubblicato</w:t>
      </w:r>
      <w:r w:rsidR="00DA4D11" w:rsidRPr="00B37784">
        <w:rPr>
          <w:rFonts w:ascii="Book Antiqua" w:hAnsi="Book Antiqua" w:cs="BookAntiqua-Bold"/>
          <w:bCs/>
          <w:sz w:val="18"/>
          <w:szCs w:val="18"/>
        </w:rPr>
        <w:t xml:space="preserve"> sul sito istituzionale </w:t>
      </w:r>
      <w:r w:rsidRPr="00B37784">
        <w:rPr>
          <w:rFonts w:ascii="Book Antiqua" w:hAnsi="Book Antiqua" w:cs="BookAntiqua-Bold"/>
          <w:bCs/>
          <w:sz w:val="18"/>
          <w:szCs w:val="18"/>
        </w:rPr>
        <w:t xml:space="preserve">del </w:t>
      </w:r>
      <w:proofErr w:type="spellStart"/>
      <w:r w:rsidRPr="00B37784">
        <w:rPr>
          <w:rFonts w:ascii="Book Antiqua" w:hAnsi="Book Antiqua" w:cs="BookAntiqua-Bold"/>
          <w:bCs/>
          <w:sz w:val="18"/>
          <w:szCs w:val="18"/>
        </w:rPr>
        <w:t>Gal</w:t>
      </w:r>
      <w:proofErr w:type="spellEnd"/>
      <w:r w:rsidRPr="00B37784">
        <w:rPr>
          <w:rFonts w:ascii="Book Antiqua" w:hAnsi="Book Antiqua" w:cs="BookAntiqua-Bold"/>
          <w:bCs/>
          <w:sz w:val="18"/>
          <w:szCs w:val="18"/>
        </w:rPr>
        <w:t xml:space="preserve"> - </w:t>
      </w:r>
      <w:r w:rsidR="005B4739">
        <w:rPr>
          <w:rFonts w:ascii="Book Antiqua" w:hAnsi="Book Antiqua" w:cs="BookAntiqua-Bold"/>
          <w:bCs/>
          <w:sz w:val="18"/>
          <w:szCs w:val="18"/>
        </w:rPr>
        <w:t>www</w:t>
      </w:r>
      <w:r w:rsidRPr="00B37784">
        <w:rPr>
          <w:rFonts w:ascii="Book Antiqua" w:hAnsi="Book Antiqua" w:cs="BookAntiqua-Bold"/>
          <w:bCs/>
          <w:sz w:val="18"/>
          <w:szCs w:val="18"/>
        </w:rPr>
        <w:t>.</w:t>
      </w:r>
      <w:r w:rsidR="005B4739">
        <w:rPr>
          <w:rFonts w:ascii="Book Antiqua" w:hAnsi="Book Antiqua" w:cs="BookAntiqua-Bold"/>
          <w:bCs/>
          <w:sz w:val="18"/>
          <w:szCs w:val="18"/>
        </w:rPr>
        <w:t>galelimos.it</w:t>
      </w:r>
    </w:p>
    <w:p w14:paraId="1DFA126D" w14:textId="4DF39981" w:rsidR="00DA4D11" w:rsidRPr="00B37784" w:rsidRDefault="00DA4D11" w:rsidP="00B37784">
      <w:pPr>
        <w:widowControl w:val="0"/>
        <w:tabs>
          <w:tab w:val="right" w:pos="8640"/>
        </w:tabs>
        <w:autoSpaceDE w:val="0"/>
        <w:autoSpaceDN w:val="0"/>
        <w:adjustRightInd w:val="0"/>
        <w:spacing w:line="276" w:lineRule="auto"/>
        <w:jc w:val="both"/>
        <w:rPr>
          <w:rFonts w:ascii="Book Antiqua" w:hAnsi="Book Antiqua" w:cs="BookAntiqua-Bold"/>
          <w:bCs/>
          <w:sz w:val="18"/>
          <w:szCs w:val="18"/>
        </w:rPr>
      </w:pPr>
      <w:r w:rsidRPr="00B37784">
        <w:rPr>
          <w:rFonts w:ascii="Book Antiqua" w:hAnsi="Book Antiqua" w:cs="BookAntiqua-Bold"/>
          <w:bCs/>
          <w:sz w:val="18"/>
          <w:szCs w:val="18"/>
        </w:rPr>
        <w:t xml:space="preserve">Resta stabilito sin da ora che la presentazione della candidatura non genera alcun diritto o automatismo di partecipazione ad altre procedure di affidamento </w:t>
      </w:r>
      <w:r w:rsidR="0072167E" w:rsidRPr="00B37784">
        <w:rPr>
          <w:rFonts w:ascii="Book Antiqua" w:hAnsi="Book Antiqua" w:cs="BookAntiqua-Bold"/>
          <w:bCs/>
          <w:sz w:val="18"/>
          <w:szCs w:val="18"/>
        </w:rPr>
        <w:t xml:space="preserve">del </w:t>
      </w:r>
      <w:proofErr w:type="spellStart"/>
      <w:r w:rsidR="0072167E" w:rsidRPr="00B37784">
        <w:rPr>
          <w:rFonts w:ascii="Book Antiqua" w:hAnsi="Book Antiqua" w:cs="BookAntiqua-Bold"/>
          <w:bCs/>
          <w:sz w:val="18"/>
          <w:szCs w:val="18"/>
        </w:rPr>
        <w:t>Gal</w:t>
      </w:r>
      <w:proofErr w:type="spellEnd"/>
      <w:r w:rsidR="0072167E" w:rsidRPr="00B37784">
        <w:rPr>
          <w:rFonts w:ascii="Book Antiqua" w:hAnsi="Book Antiqua" w:cs="BookAntiqua-Bold"/>
          <w:bCs/>
          <w:sz w:val="18"/>
          <w:szCs w:val="18"/>
        </w:rPr>
        <w:t xml:space="preserve"> </w:t>
      </w:r>
      <w:proofErr w:type="spellStart"/>
      <w:r w:rsidR="003B60F9">
        <w:rPr>
          <w:rFonts w:ascii="Book Antiqua" w:hAnsi="Book Antiqua" w:cs="BookAntiqua-Bold"/>
          <w:bCs/>
          <w:sz w:val="18"/>
          <w:szCs w:val="18"/>
        </w:rPr>
        <w:t>Elimos</w:t>
      </w:r>
      <w:proofErr w:type="spellEnd"/>
      <w:r w:rsidRPr="00B37784">
        <w:rPr>
          <w:rFonts w:ascii="Book Antiqua" w:hAnsi="Book Antiqua" w:cs="BookAntiqua-Bold"/>
          <w:bCs/>
          <w:sz w:val="18"/>
          <w:szCs w:val="18"/>
        </w:rPr>
        <w:t>.</w:t>
      </w:r>
      <w:r w:rsidRPr="00B37784">
        <w:rPr>
          <w:rFonts w:ascii="MS Mincho" w:eastAsia="MS Mincho" w:hAnsi="MS Mincho" w:cs="MS Mincho" w:hint="eastAsia"/>
          <w:bCs/>
          <w:sz w:val="18"/>
          <w:szCs w:val="18"/>
        </w:rPr>
        <w:t> </w:t>
      </w:r>
      <w:r w:rsidRPr="00B37784">
        <w:rPr>
          <w:rFonts w:ascii="Book Antiqua" w:hAnsi="Book Antiqua" w:cs="BookAntiqua-Bold"/>
          <w:bCs/>
          <w:sz w:val="18"/>
          <w:szCs w:val="18"/>
        </w:rPr>
        <w:t xml:space="preserve"> </w:t>
      </w:r>
    </w:p>
    <w:p w14:paraId="719E1279" w14:textId="77777777" w:rsidR="00844E7F" w:rsidRPr="00B37784" w:rsidRDefault="00844E7F" w:rsidP="00B37784">
      <w:pPr>
        <w:spacing w:line="276" w:lineRule="auto"/>
        <w:jc w:val="both"/>
        <w:rPr>
          <w:rFonts w:ascii="Book Antiqua" w:eastAsia="PMingLiU" w:hAnsi="Book Antiqua"/>
          <w:sz w:val="18"/>
          <w:szCs w:val="18"/>
        </w:rPr>
      </w:pPr>
    </w:p>
    <w:p w14:paraId="42E94CAF" w14:textId="7A58B8AB" w:rsidR="009313A1" w:rsidRPr="00B37784" w:rsidRDefault="00FA641F" w:rsidP="00B37784">
      <w:pPr>
        <w:pStyle w:val="Paragrafoelenco"/>
        <w:widowControl w:val="0"/>
        <w:numPr>
          <w:ilvl w:val="0"/>
          <w:numId w:val="4"/>
        </w:numPr>
        <w:autoSpaceDE w:val="0"/>
        <w:autoSpaceDN w:val="0"/>
        <w:adjustRightInd w:val="0"/>
        <w:spacing w:line="276" w:lineRule="auto"/>
        <w:ind w:left="0" w:firstLine="0"/>
        <w:jc w:val="both"/>
        <w:rPr>
          <w:rFonts w:ascii="Book Antiqua" w:eastAsia="PMingLiU" w:hAnsi="Book Antiqua"/>
          <w:b/>
          <w:sz w:val="18"/>
          <w:szCs w:val="18"/>
        </w:rPr>
      </w:pPr>
      <w:r w:rsidRPr="00B37784">
        <w:rPr>
          <w:rFonts w:ascii="Book Antiqua" w:eastAsia="PMingLiU" w:hAnsi="Book Antiqua"/>
          <w:b/>
          <w:sz w:val="18"/>
          <w:szCs w:val="18"/>
        </w:rPr>
        <w:t>TEMPI E SOTTOSCRIZIONE DELLA POLIZZA</w:t>
      </w:r>
    </w:p>
    <w:p w14:paraId="6D78D3F6" w14:textId="138731CC" w:rsidR="001024BC" w:rsidRPr="00B37784" w:rsidRDefault="009313A1" w:rsidP="00B37784">
      <w:pPr>
        <w:widowControl w:val="0"/>
        <w:autoSpaceDE w:val="0"/>
        <w:autoSpaceDN w:val="0"/>
        <w:adjustRightInd w:val="0"/>
        <w:spacing w:line="276" w:lineRule="auto"/>
        <w:jc w:val="both"/>
        <w:rPr>
          <w:rFonts w:ascii="Book Antiqua" w:eastAsia="PMingLiU" w:hAnsi="Book Antiqua" w:cs="Times"/>
          <w:sz w:val="18"/>
          <w:szCs w:val="18"/>
        </w:rPr>
      </w:pPr>
      <w:r w:rsidRPr="00B37784">
        <w:rPr>
          <w:rFonts w:ascii="Book Antiqua" w:eastAsia="PMingLiU" w:hAnsi="Book Antiqua" w:cs="Times"/>
          <w:sz w:val="18"/>
          <w:szCs w:val="18"/>
        </w:rPr>
        <w:t xml:space="preserve">La società </w:t>
      </w:r>
      <w:r w:rsidR="00D578F0" w:rsidRPr="00B37784">
        <w:rPr>
          <w:rFonts w:ascii="Book Antiqua" w:eastAsia="PMingLiU" w:hAnsi="Book Antiqua" w:cs="Times"/>
          <w:sz w:val="18"/>
          <w:szCs w:val="18"/>
        </w:rPr>
        <w:t>aggiudicataria del</w:t>
      </w:r>
      <w:r w:rsidRPr="00B37784">
        <w:rPr>
          <w:rFonts w:ascii="Book Antiqua" w:eastAsia="PMingLiU" w:hAnsi="Book Antiqua" w:cs="Times"/>
          <w:sz w:val="18"/>
          <w:szCs w:val="18"/>
        </w:rPr>
        <w:t xml:space="preserve"> servizi</w:t>
      </w:r>
      <w:r w:rsidR="00D578F0" w:rsidRPr="00B37784">
        <w:rPr>
          <w:rFonts w:ascii="Book Antiqua" w:eastAsia="PMingLiU" w:hAnsi="Book Antiqua" w:cs="Times"/>
          <w:sz w:val="18"/>
          <w:szCs w:val="18"/>
        </w:rPr>
        <w:t>o</w:t>
      </w:r>
      <w:r w:rsidRPr="00B37784">
        <w:rPr>
          <w:rFonts w:ascii="Book Antiqua" w:eastAsia="PMingLiU" w:hAnsi="Book Antiqua" w:cs="Times"/>
          <w:sz w:val="18"/>
          <w:szCs w:val="18"/>
        </w:rPr>
        <w:t xml:space="preserve"> dovrà prevedere </w:t>
      </w:r>
      <w:r w:rsidR="00346C2D" w:rsidRPr="00B37784">
        <w:rPr>
          <w:rFonts w:ascii="Book Antiqua" w:eastAsia="PMingLiU" w:hAnsi="Book Antiqua" w:cs="Times"/>
          <w:sz w:val="18"/>
          <w:szCs w:val="18"/>
        </w:rPr>
        <w:t>al</w:t>
      </w:r>
      <w:r w:rsidR="00DF49CA" w:rsidRPr="00B37784">
        <w:rPr>
          <w:rFonts w:ascii="Book Antiqua" w:eastAsia="PMingLiU" w:hAnsi="Book Antiqua" w:cs="Times"/>
          <w:sz w:val="18"/>
          <w:szCs w:val="18"/>
        </w:rPr>
        <w:t>l’emissione</w:t>
      </w:r>
      <w:r w:rsidRPr="00B37784">
        <w:rPr>
          <w:rFonts w:ascii="Book Antiqua" w:eastAsia="PMingLiU" w:hAnsi="Book Antiqua" w:cs="Times"/>
          <w:sz w:val="18"/>
          <w:szCs w:val="18"/>
        </w:rPr>
        <w:t xml:space="preserve"> e </w:t>
      </w:r>
      <w:r w:rsidR="00454CFD" w:rsidRPr="00B37784">
        <w:rPr>
          <w:rFonts w:ascii="Book Antiqua" w:eastAsia="PMingLiU" w:hAnsi="Book Antiqua" w:cs="Times"/>
          <w:sz w:val="18"/>
          <w:szCs w:val="18"/>
        </w:rPr>
        <w:t>al</w:t>
      </w:r>
      <w:r w:rsidRPr="00B37784">
        <w:rPr>
          <w:rFonts w:ascii="Book Antiqua" w:eastAsia="PMingLiU" w:hAnsi="Book Antiqua" w:cs="Times"/>
          <w:sz w:val="18"/>
          <w:szCs w:val="18"/>
        </w:rPr>
        <w:t xml:space="preserve">la consegna al </w:t>
      </w:r>
      <w:proofErr w:type="spellStart"/>
      <w:r w:rsidRPr="00B37784">
        <w:rPr>
          <w:rFonts w:ascii="Book Antiqua" w:eastAsia="PMingLiU" w:hAnsi="Book Antiqua" w:cs="Times"/>
          <w:sz w:val="18"/>
          <w:szCs w:val="18"/>
        </w:rPr>
        <w:t>Gal</w:t>
      </w:r>
      <w:proofErr w:type="spellEnd"/>
      <w:r w:rsidRPr="00B37784">
        <w:rPr>
          <w:rFonts w:ascii="Book Antiqua" w:eastAsia="PMingLiU" w:hAnsi="Book Antiqua" w:cs="Times"/>
          <w:sz w:val="18"/>
          <w:szCs w:val="18"/>
        </w:rPr>
        <w:t xml:space="preserve"> della polizza</w:t>
      </w:r>
      <w:r w:rsidR="00D75933" w:rsidRPr="00B37784">
        <w:rPr>
          <w:rFonts w:ascii="Book Antiqua" w:eastAsia="PMingLiU" w:hAnsi="Book Antiqua" w:cs="Times"/>
          <w:sz w:val="18"/>
          <w:szCs w:val="18"/>
        </w:rPr>
        <w:t xml:space="preserve">, esclusivamente secondo il modello </w:t>
      </w:r>
      <w:r w:rsidR="001D7C9B" w:rsidRPr="00B37784">
        <w:rPr>
          <w:rFonts w:ascii="Book Antiqua" w:eastAsia="PMingLiU" w:hAnsi="Book Antiqua" w:cs="Times"/>
          <w:sz w:val="18"/>
          <w:szCs w:val="18"/>
        </w:rPr>
        <w:t>in allegato</w:t>
      </w:r>
      <w:r w:rsidR="00D75933" w:rsidRPr="00B37784">
        <w:rPr>
          <w:rFonts w:ascii="Book Antiqua" w:eastAsia="PMingLiU" w:hAnsi="Book Antiqua" w:cs="Times"/>
          <w:sz w:val="18"/>
          <w:szCs w:val="18"/>
        </w:rPr>
        <w:t>,</w:t>
      </w:r>
      <w:r w:rsidRPr="00B37784">
        <w:rPr>
          <w:rFonts w:ascii="Book Antiqua" w:eastAsia="PMingLiU" w:hAnsi="Book Antiqua" w:cs="Times"/>
          <w:sz w:val="18"/>
          <w:szCs w:val="18"/>
        </w:rPr>
        <w:t xml:space="preserve"> entro </w:t>
      </w:r>
      <w:r w:rsidR="007014C5" w:rsidRPr="00B37784">
        <w:rPr>
          <w:rFonts w:ascii="Book Antiqua" w:eastAsia="PMingLiU" w:hAnsi="Book Antiqua" w:cs="Times"/>
          <w:sz w:val="18"/>
          <w:szCs w:val="18"/>
        </w:rPr>
        <w:t xml:space="preserve">10 </w:t>
      </w:r>
      <w:r w:rsidRPr="00B37784">
        <w:rPr>
          <w:rFonts w:ascii="Book Antiqua" w:eastAsia="PMingLiU" w:hAnsi="Book Antiqua" w:cs="Times"/>
          <w:sz w:val="18"/>
          <w:szCs w:val="18"/>
        </w:rPr>
        <w:t>giorni dalla comunicazione di avvenuta aggiudicazione.</w:t>
      </w:r>
    </w:p>
    <w:p w14:paraId="3D5B3ED9" w14:textId="77777777" w:rsidR="009313A1" w:rsidRPr="00B37784" w:rsidRDefault="009313A1" w:rsidP="00B37784">
      <w:pPr>
        <w:widowControl w:val="0"/>
        <w:autoSpaceDE w:val="0"/>
        <w:autoSpaceDN w:val="0"/>
        <w:adjustRightInd w:val="0"/>
        <w:spacing w:line="276" w:lineRule="auto"/>
        <w:jc w:val="both"/>
        <w:rPr>
          <w:rFonts w:ascii="Book Antiqua" w:eastAsia="PMingLiU" w:hAnsi="Book Antiqua" w:cs="Times"/>
          <w:sz w:val="18"/>
          <w:szCs w:val="18"/>
        </w:rPr>
      </w:pPr>
    </w:p>
    <w:p w14:paraId="7086D71B" w14:textId="4B4702FB" w:rsidR="009313A1" w:rsidRPr="00B37784" w:rsidRDefault="00CE31C5" w:rsidP="00B37784">
      <w:pPr>
        <w:pStyle w:val="Paragrafoelenco"/>
        <w:widowControl w:val="0"/>
        <w:numPr>
          <w:ilvl w:val="0"/>
          <w:numId w:val="4"/>
        </w:numPr>
        <w:autoSpaceDE w:val="0"/>
        <w:autoSpaceDN w:val="0"/>
        <w:adjustRightInd w:val="0"/>
        <w:spacing w:line="276" w:lineRule="auto"/>
        <w:ind w:left="0" w:firstLine="0"/>
        <w:rPr>
          <w:rFonts w:ascii="Book Antiqua" w:eastAsia="PMingLiU" w:hAnsi="Book Antiqua"/>
          <w:b/>
          <w:sz w:val="18"/>
          <w:szCs w:val="18"/>
        </w:rPr>
      </w:pPr>
      <w:r w:rsidRPr="00B37784">
        <w:rPr>
          <w:rFonts w:ascii="Book Antiqua" w:eastAsia="PMingLiU" w:hAnsi="Book Antiqua"/>
          <w:b/>
          <w:sz w:val="18"/>
          <w:szCs w:val="18"/>
        </w:rPr>
        <w:t xml:space="preserve">ALTRE INFORMAZIONI </w:t>
      </w:r>
      <w:r w:rsidRPr="00B37784">
        <w:rPr>
          <w:rFonts w:ascii="MS Mincho" w:eastAsia="MS Mincho" w:hAnsi="MS Mincho" w:cs="MS Mincho" w:hint="eastAsia"/>
          <w:b/>
          <w:sz w:val="18"/>
          <w:szCs w:val="18"/>
        </w:rPr>
        <w:t> </w:t>
      </w:r>
    </w:p>
    <w:p w14:paraId="7FF72390" w14:textId="032730F7" w:rsidR="009313A1" w:rsidRPr="00B37784" w:rsidRDefault="009313A1" w:rsidP="00B37784">
      <w:pPr>
        <w:widowControl w:val="0"/>
        <w:autoSpaceDE w:val="0"/>
        <w:autoSpaceDN w:val="0"/>
        <w:adjustRightInd w:val="0"/>
        <w:spacing w:after="240" w:line="276" w:lineRule="auto"/>
        <w:jc w:val="both"/>
        <w:rPr>
          <w:rFonts w:ascii="Book Antiqua" w:eastAsia="PMingLiU" w:hAnsi="Book Antiqua" w:cs="Times"/>
          <w:sz w:val="18"/>
          <w:szCs w:val="18"/>
        </w:rPr>
      </w:pPr>
      <w:r w:rsidRPr="00B37784">
        <w:rPr>
          <w:rFonts w:ascii="Book Antiqua" w:eastAsia="PMingLiU" w:hAnsi="Book Antiqua" w:cs="Times"/>
          <w:sz w:val="18"/>
          <w:szCs w:val="18"/>
        </w:rPr>
        <w:t>Il presente Avviso è finalizzato ad una indagine di mercato, non costituisce proposta contrattuale e n</w:t>
      </w:r>
      <w:r w:rsidR="00DB3250" w:rsidRPr="00B37784">
        <w:rPr>
          <w:rFonts w:ascii="Book Antiqua" w:eastAsia="PMingLiU" w:hAnsi="Book Antiqua" w:cs="Times"/>
          <w:sz w:val="18"/>
          <w:szCs w:val="18"/>
        </w:rPr>
        <w:t>on vincola in alcun modo il GAL</w:t>
      </w:r>
      <w:r w:rsidRPr="00B37784">
        <w:rPr>
          <w:rFonts w:ascii="Book Antiqua" w:eastAsia="PMingLiU" w:hAnsi="Book Antiqua" w:cs="Times"/>
          <w:sz w:val="18"/>
          <w:szCs w:val="18"/>
        </w:rPr>
        <w:t xml:space="preserve">. </w:t>
      </w:r>
    </w:p>
    <w:p w14:paraId="471C35C9" w14:textId="695CE629" w:rsidR="009313A1" w:rsidRPr="00B37784" w:rsidRDefault="00431870" w:rsidP="00B37784">
      <w:pPr>
        <w:pStyle w:val="Paragrafoelenco"/>
        <w:widowControl w:val="0"/>
        <w:numPr>
          <w:ilvl w:val="0"/>
          <w:numId w:val="4"/>
        </w:numPr>
        <w:autoSpaceDE w:val="0"/>
        <w:autoSpaceDN w:val="0"/>
        <w:adjustRightInd w:val="0"/>
        <w:spacing w:line="276" w:lineRule="auto"/>
        <w:ind w:left="0" w:firstLine="0"/>
        <w:jc w:val="both"/>
        <w:rPr>
          <w:rFonts w:ascii="Book Antiqua" w:eastAsia="PMingLiU" w:hAnsi="Book Antiqua" w:cs="Times"/>
          <w:sz w:val="18"/>
          <w:szCs w:val="18"/>
        </w:rPr>
      </w:pPr>
      <w:r w:rsidRPr="00B37784">
        <w:rPr>
          <w:rFonts w:ascii="Book Antiqua" w:eastAsia="PMingLiU" w:hAnsi="Book Antiqua" w:cs="Times"/>
          <w:b/>
          <w:sz w:val="18"/>
          <w:szCs w:val="18"/>
        </w:rPr>
        <w:t>CLAUSOLE DI SALVAGUARDIA</w:t>
      </w:r>
    </w:p>
    <w:p w14:paraId="20483E35" w14:textId="565561C2" w:rsidR="009313A1" w:rsidRPr="00B37784" w:rsidRDefault="009313A1" w:rsidP="00B37784">
      <w:pPr>
        <w:widowControl w:val="0"/>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Il </w:t>
      </w:r>
      <w:proofErr w:type="spellStart"/>
      <w:r w:rsidRPr="00B37784">
        <w:rPr>
          <w:rFonts w:ascii="Book Antiqua" w:eastAsia="PMingLiU" w:hAnsi="Book Antiqua"/>
          <w:sz w:val="18"/>
          <w:szCs w:val="18"/>
        </w:rPr>
        <w:t>Gal</w:t>
      </w:r>
      <w:proofErr w:type="spellEnd"/>
      <w:r w:rsidRPr="00B37784">
        <w:rPr>
          <w:rFonts w:ascii="Book Antiqua" w:eastAsia="PMingLiU" w:hAnsi="Book Antiqua"/>
          <w:sz w:val="18"/>
          <w:szCs w:val="18"/>
        </w:rPr>
        <w:t xml:space="preserve"> </w:t>
      </w:r>
      <w:proofErr w:type="spellStart"/>
      <w:r w:rsidR="005B4739">
        <w:rPr>
          <w:rFonts w:ascii="Book Antiqua" w:eastAsia="PMingLiU" w:hAnsi="Book Antiqua"/>
          <w:sz w:val="18"/>
          <w:szCs w:val="18"/>
        </w:rPr>
        <w:t>Elimos</w:t>
      </w:r>
      <w:proofErr w:type="spellEnd"/>
      <w:r w:rsidRPr="00B37784">
        <w:rPr>
          <w:rFonts w:ascii="Book Antiqua" w:eastAsia="PMingLiU" w:hAnsi="Book Antiqua"/>
          <w:sz w:val="18"/>
          <w:szCs w:val="18"/>
        </w:rPr>
        <w:t xml:space="preserve"> si riserva,</w:t>
      </w:r>
      <w:r w:rsidR="00852EE9" w:rsidRPr="00B37784">
        <w:rPr>
          <w:rFonts w:ascii="Book Antiqua" w:eastAsia="PMingLiU" w:hAnsi="Book Antiqua" w:cs="Wingdings"/>
          <w:sz w:val="18"/>
          <w:szCs w:val="18"/>
        </w:rPr>
        <w:t xml:space="preserve"> </w:t>
      </w:r>
      <w:r w:rsidRPr="00B37784">
        <w:rPr>
          <w:rFonts w:ascii="Book Antiqua" w:eastAsia="PMingLiU" w:hAnsi="Book Antiqua"/>
          <w:sz w:val="18"/>
          <w:szCs w:val="18"/>
        </w:rPr>
        <w:t xml:space="preserve">in ogni caso, a proprio insindacabile giudizio, la facoltà di annullare o revocare in tutto o in parte il presente Avviso o di non procedere all’affidamento, senza che ciò comporti pretesa alcuna da parte degli operatori economici partecipanti alla procedura. </w:t>
      </w:r>
    </w:p>
    <w:p w14:paraId="0E873719" w14:textId="77777777" w:rsidR="009313A1" w:rsidRPr="00B37784" w:rsidRDefault="009313A1" w:rsidP="00B37784">
      <w:pPr>
        <w:widowControl w:val="0"/>
        <w:autoSpaceDE w:val="0"/>
        <w:autoSpaceDN w:val="0"/>
        <w:adjustRightInd w:val="0"/>
        <w:spacing w:line="276" w:lineRule="auto"/>
        <w:jc w:val="both"/>
        <w:rPr>
          <w:rFonts w:ascii="Book Antiqua" w:eastAsia="PMingLiU" w:hAnsi="Book Antiqua" w:cs="Times"/>
          <w:sz w:val="18"/>
          <w:szCs w:val="18"/>
        </w:rPr>
      </w:pPr>
    </w:p>
    <w:p w14:paraId="44E951AA" w14:textId="510A22A1" w:rsidR="002232DE" w:rsidRPr="00B37784" w:rsidRDefault="009313A1" w:rsidP="00B37784">
      <w:pPr>
        <w:widowControl w:val="0"/>
        <w:autoSpaceDE w:val="0"/>
        <w:autoSpaceDN w:val="0"/>
        <w:adjustRightInd w:val="0"/>
        <w:spacing w:after="240" w:line="276" w:lineRule="auto"/>
        <w:rPr>
          <w:rFonts w:ascii="Book Antiqua" w:eastAsia="PMingLiU" w:hAnsi="Book Antiqua" w:cs="Times"/>
          <w:sz w:val="18"/>
          <w:szCs w:val="18"/>
        </w:rPr>
      </w:pPr>
      <w:r w:rsidRPr="00B37784">
        <w:rPr>
          <w:rFonts w:ascii="Book Antiqua" w:eastAsia="PMingLiU" w:hAnsi="Book Antiqua" w:cs="Times"/>
          <w:sz w:val="18"/>
          <w:szCs w:val="18"/>
        </w:rPr>
        <w:t>Per quanto non espressamente disposto dal presente avviso, si applica</w:t>
      </w:r>
      <w:r w:rsidR="002232DE" w:rsidRPr="00B37784">
        <w:rPr>
          <w:rFonts w:ascii="Book Antiqua" w:eastAsia="PMingLiU" w:hAnsi="Book Antiqua" w:cs="Times"/>
          <w:sz w:val="18"/>
          <w:szCs w:val="18"/>
        </w:rPr>
        <w:t>no le disposizioni del D.lgs. 36/2023</w:t>
      </w:r>
      <w:r w:rsidRPr="00B37784">
        <w:rPr>
          <w:rFonts w:ascii="Book Antiqua" w:eastAsia="PMingLiU" w:hAnsi="Book Antiqua" w:cs="Times"/>
          <w:sz w:val="18"/>
          <w:szCs w:val="18"/>
        </w:rPr>
        <w:t xml:space="preserve">. </w:t>
      </w:r>
    </w:p>
    <w:p w14:paraId="61CA0E8F" w14:textId="26677A2B" w:rsidR="009313A1" w:rsidRPr="00B37784" w:rsidRDefault="00431870" w:rsidP="00B37784">
      <w:pPr>
        <w:pStyle w:val="Paragrafoelenco"/>
        <w:widowControl w:val="0"/>
        <w:numPr>
          <w:ilvl w:val="0"/>
          <w:numId w:val="4"/>
        </w:numPr>
        <w:autoSpaceDE w:val="0"/>
        <w:autoSpaceDN w:val="0"/>
        <w:adjustRightInd w:val="0"/>
        <w:spacing w:line="276" w:lineRule="auto"/>
        <w:ind w:left="0" w:firstLine="0"/>
        <w:jc w:val="both"/>
        <w:rPr>
          <w:rFonts w:ascii="Book Antiqua" w:eastAsia="PMingLiU" w:hAnsi="Book Antiqua" w:cs="Times"/>
          <w:b/>
          <w:sz w:val="18"/>
          <w:szCs w:val="18"/>
        </w:rPr>
      </w:pPr>
      <w:r w:rsidRPr="00B37784">
        <w:rPr>
          <w:rFonts w:ascii="Book Antiqua" w:eastAsia="PMingLiU" w:hAnsi="Book Antiqua" w:cs="Times"/>
          <w:b/>
          <w:sz w:val="18"/>
          <w:szCs w:val="18"/>
        </w:rPr>
        <w:t>CONTROVERSIE E FORO COMPETENTE</w:t>
      </w:r>
    </w:p>
    <w:p w14:paraId="1F9D649C" w14:textId="77777777" w:rsidR="009313A1" w:rsidRPr="00B37784" w:rsidRDefault="009313A1" w:rsidP="00B37784">
      <w:pPr>
        <w:widowControl w:val="0"/>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Nel caso di controversia è esclusa la competenza arbitrale. Per qualunque controversia derivante da contratto sarà competente il foro di Palermo. </w:t>
      </w:r>
    </w:p>
    <w:p w14:paraId="742981EC" w14:textId="77777777" w:rsidR="009313A1" w:rsidRPr="00B37784" w:rsidRDefault="009313A1" w:rsidP="00B37784">
      <w:pPr>
        <w:widowControl w:val="0"/>
        <w:autoSpaceDE w:val="0"/>
        <w:autoSpaceDN w:val="0"/>
        <w:adjustRightInd w:val="0"/>
        <w:spacing w:line="276" w:lineRule="auto"/>
        <w:rPr>
          <w:rFonts w:ascii="Book Antiqua" w:eastAsia="PMingLiU" w:hAnsi="Book Antiqua" w:cs="Times"/>
          <w:sz w:val="18"/>
          <w:szCs w:val="18"/>
        </w:rPr>
      </w:pPr>
    </w:p>
    <w:p w14:paraId="776A1EFC" w14:textId="128F1B60" w:rsidR="009313A1" w:rsidRPr="00B37784" w:rsidRDefault="00431870" w:rsidP="00B37784">
      <w:pPr>
        <w:pStyle w:val="Paragrafoelenco"/>
        <w:widowControl w:val="0"/>
        <w:numPr>
          <w:ilvl w:val="0"/>
          <w:numId w:val="4"/>
        </w:numPr>
        <w:autoSpaceDE w:val="0"/>
        <w:autoSpaceDN w:val="0"/>
        <w:adjustRightInd w:val="0"/>
        <w:spacing w:line="276" w:lineRule="auto"/>
        <w:ind w:left="0" w:firstLine="0"/>
        <w:rPr>
          <w:rFonts w:ascii="Book Antiqua" w:eastAsia="PMingLiU" w:hAnsi="Book Antiqua" w:cs="Times"/>
          <w:b/>
          <w:sz w:val="18"/>
          <w:szCs w:val="18"/>
        </w:rPr>
      </w:pPr>
      <w:r w:rsidRPr="00B37784">
        <w:rPr>
          <w:rFonts w:ascii="Book Antiqua" w:eastAsia="PMingLiU" w:hAnsi="Book Antiqua" w:cs="Times"/>
          <w:b/>
          <w:sz w:val="18"/>
          <w:szCs w:val="18"/>
        </w:rPr>
        <w:t>INFORMATIVA PER LA TUTELA DELLA RISERVATEZZA DEI DATI PERSONALI</w:t>
      </w:r>
    </w:p>
    <w:p w14:paraId="3D33AB40" w14:textId="77777777" w:rsidR="009313A1" w:rsidRPr="00B37784" w:rsidRDefault="009313A1" w:rsidP="00B37784">
      <w:pPr>
        <w:widowControl w:val="0"/>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Ai sensi del Reg. UE 2016/679 (codice della privacy) si informano i concorrenti che i dati personali loro pertinenti sono utilizzati dall'Ente esclusivamente per lo svolgimento della presente procedura selettiva e che gli stessi sono conservati in archivio cartaceo ed informatico. Tali dati potranno essere comunicati unicamente alle amministrazioni pubbliche o persone giuridiche direttamente interessate alla selezione. </w:t>
      </w:r>
    </w:p>
    <w:p w14:paraId="023D79EA" w14:textId="77777777" w:rsidR="009313A1" w:rsidRPr="00B37784" w:rsidRDefault="009313A1" w:rsidP="00B37784">
      <w:pPr>
        <w:widowControl w:val="0"/>
        <w:autoSpaceDE w:val="0"/>
        <w:autoSpaceDN w:val="0"/>
        <w:adjustRightInd w:val="0"/>
        <w:spacing w:line="276" w:lineRule="auto"/>
        <w:rPr>
          <w:rFonts w:ascii="Book Antiqua" w:eastAsia="PMingLiU" w:hAnsi="Book Antiqua" w:cs="Times"/>
          <w:sz w:val="18"/>
          <w:szCs w:val="18"/>
        </w:rPr>
      </w:pPr>
    </w:p>
    <w:p w14:paraId="0B7ABA50" w14:textId="56558CD1" w:rsidR="009313A1" w:rsidRPr="00B37784" w:rsidRDefault="00431870" w:rsidP="00B37784">
      <w:pPr>
        <w:pStyle w:val="Paragrafoelenco"/>
        <w:widowControl w:val="0"/>
        <w:numPr>
          <w:ilvl w:val="0"/>
          <w:numId w:val="4"/>
        </w:numPr>
        <w:autoSpaceDE w:val="0"/>
        <w:autoSpaceDN w:val="0"/>
        <w:adjustRightInd w:val="0"/>
        <w:spacing w:line="276" w:lineRule="auto"/>
        <w:ind w:left="0" w:firstLine="0"/>
        <w:rPr>
          <w:rFonts w:ascii="Book Antiqua" w:eastAsia="PMingLiU" w:hAnsi="Book Antiqua" w:cs="Times"/>
          <w:b/>
          <w:sz w:val="18"/>
          <w:szCs w:val="18"/>
        </w:rPr>
      </w:pPr>
      <w:r w:rsidRPr="00B37784">
        <w:rPr>
          <w:rFonts w:ascii="Book Antiqua" w:eastAsia="PMingLiU" w:hAnsi="Book Antiqua" w:cs="Times"/>
          <w:b/>
          <w:sz w:val="18"/>
          <w:szCs w:val="18"/>
        </w:rPr>
        <w:t xml:space="preserve">RESPONSABILE DEL PROCEDIMENTO </w:t>
      </w:r>
    </w:p>
    <w:p w14:paraId="00AB5F07" w14:textId="4F3BD24C" w:rsidR="009313A1" w:rsidRDefault="009313A1" w:rsidP="00B37784">
      <w:pPr>
        <w:widowControl w:val="0"/>
        <w:autoSpaceDE w:val="0"/>
        <w:autoSpaceDN w:val="0"/>
        <w:adjustRightInd w:val="0"/>
        <w:spacing w:line="276" w:lineRule="auto"/>
        <w:rPr>
          <w:rFonts w:ascii="Book Antiqua" w:eastAsia="PMingLiU" w:hAnsi="Book Antiqua"/>
          <w:sz w:val="18"/>
          <w:szCs w:val="18"/>
        </w:rPr>
      </w:pPr>
      <w:r w:rsidRPr="00B37784">
        <w:rPr>
          <w:rFonts w:ascii="Book Antiqua" w:eastAsia="PMingLiU" w:hAnsi="Book Antiqua"/>
          <w:sz w:val="18"/>
          <w:szCs w:val="18"/>
        </w:rPr>
        <w:t xml:space="preserve">Si informa che il Responsabile del Procedimento è il dott. </w:t>
      </w:r>
      <w:r w:rsidR="003B60F9">
        <w:rPr>
          <w:rFonts w:ascii="Book Antiqua" w:eastAsia="PMingLiU" w:hAnsi="Book Antiqua"/>
          <w:sz w:val="18"/>
          <w:szCs w:val="18"/>
        </w:rPr>
        <w:t>Rocco Lima.</w:t>
      </w:r>
    </w:p>
    <w:p w14:paraId="4D1DF555" w14:textId="77777777" w:rsidR="00B37784" w:rsidRPr="00B37784" w:rsidRDefault="00B37784" w:rsidP="00B37784">
      <w:pPr>
        <w:widowControl w:val="0"/>
        <w:autoSpaceDE w:val="0"/>
        <w:autoSpaceDN w:val="0"/>
        <w:adjustRightInd w:val="0"/>
        <w:spacing w:line="276" w:lineRule="auto"/>
        <w:rPr>
          <w:rFonts w:ascii="Book Antiqua" w:eastAsia="PMingLiU" w:hAnsi="Book Antiqua"/>
          <w:sz w:val="18"/>
          <w:szCs w:val="18"/>
        </w:rPr>
      </w:pPr>
    </w:p>
    <w:p w14:paraId="4969499D" w14:textId="18643322" w:rsidR="009313A1" w:rsidRPr="00B37784" w:rsidRDefault="00431870" w:rsidP="00B37784">
      <w:pPr>
        <w:pStyle w:val="Paragrafoelenco"/>
        <w:widowControl w:val="0"/>
        <w:numPr>
          <w:ilvl w:val="0"/>
          <w:numId w:val="4"/>
        </w:numPr>
        <w:autoSpaceDE w:val="0"/>
        <w:autoSpaceDN w:val="0"/>
        <w:adjustRightInd w:val="0"/>
        <w:spacing w:line="276" w:lineRule="auto"/>
        <w:ind w:left="0" w:firstLine="0"/>
        <w:rPr>
          <w:rFonts w:ascii="Book Antiqua" w:eastAsia="PMingLiU" w:hAnsi="Book Antiqua"/>
          <w:sz w:val="18"/>
          <w:szCs w:val="18"/>
        </w:rPr>
      </w:pPr>
      <w:r w:rsidRPr="00B37784">
        <w:rPr>
          <w:rFonts w:ascii="Book Antiqua" w:eastAsia="PMingLiU" w:hAnsi="Book Antiqua" w:cs="Times"/>
          <w:b/>
          <w:sz w:val="18"/>
          <w:szCs w:val="18"/>
        </w:rPr>
        <w:t>INFO E/O CHIARIMENTI</w:t>
      </w:r>
      <w:r w:rsidRPr="00B37784">
        <w:rPr>
          <w:rFonts w:ascii="Book Antiqua" w:eastAsia="PMingLiU" w:hAnsi="Book Antiqua"/>
          <w:sz w:val="18"/>
          <w:szCs w:val="18"/>
        </w:rPr>
        <w:t xml:space="preserve"> </w:t>
      </w:r>
    </w:p>
    <w:p w14:paraId="6739DD1B" w14:textId="77777777" w:rsidR="009313A1" w:rsidRPr="00B37784" w:rsidRDefault="009313A1" w:rsidP="00B37784">
      <w:pPr>
        <w:widowControl w:val="0"/>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sz w:val="18"/>
          <w:szCs w:val="18"/>
        </w:rPr>
        <w:t xml:space="preserve">Eventuali informazioni e/o chiarimenti sul presente Avviso possono essere richiesti entro mediante </w:t>
      </w:r>
      <w:proofErr w:type="spellStart"/>
      <w:r w:rsidRPr="00B37784">
        <w:rPr>
          <w:rFonts w:ascii="Book Antiqua" w:eastAsia="PMingLiU" w:hAnsi="Book Antiqua"/>
          <w:sz w:val="18"/>
          <w:szCs w:val="18"/>
        </w:rPr>
        <w:t>pec</w:t>
      </w:r>
      <w:proofErr w:type="spellEnd"/>
      <w:r w:rsidRPr="00B37784">
        <w:rPr>
          <w:rFonts w:ascii="Book Antiqua" w:eastAsia="PMingLiU" w:hAnsi="Book Antiqua"/>
          <w:sz w:val="18"/>
          <w:szCs w:val="18"/>
        </w:rPr>
        <w:t xml:space="preserve"> indirizzata al Responsabile del Procedimento. </w:t>
      </w:r>
    </w:p>
    <w:p w14:paraId="31E44EA5" w14:textId="77777777" w:rsidR="009313A1" w:rsidRPr="00B37784" w:rsidRDefault="009313A1" w:rsidP="00B37784">
      <w:pPr>
        <w:widowControl w:val="0"/>
        <w:autoSpaceDE w:val="0"/>
        <w:autoSpaceDN w:val="0"/>
        <w:adjustRightInd w:val="0"/>
        <w:spacing w:line="276" w:lineRule="auto"/>
        <w:jc w:val="both"/>
        <w:rPr>
          <w:rFonts w:ascii="Book Antiqua" w:eastAsia="PMingLiU" w:hAnsi="Book Antiqua" w:cs="Times"/>
          <w:sz w:val="18"/>
          <w:szCs w:val="18"/>
        </w:rPr>
      </w:pPr>
    </w:p>
    <w:p w14:paraId="1EA9D0C2" w14:textId="43C1CD8C" w:rsidR="009313A1" w:rsidRPr="00B37784" w:rsidRDefault="00431870" w:rsidP="00B37784">
      <w:pPr>
        <w:pStyle w:val="Paragrafoelenco"/>
        <w:widowControl w:val="0"/>
        <w:numPr>
          <w:ilvl w:val="0"/>
          <w:numId w:val="4"/>
        </w:numPr>
        <w:autoSpaceDE w:val="0"/>
        <w:autoSpaceDN w:val="0"/>
        <w:adjustRightInd w:val="0"/>
        <w:spacing w:line="276" w:lineRule="auto"/>
        <w:ind w:left="0" w:firstLine="0"/>
        <w:rPr>
          <w:rFonts w:ascii="Book Antiqua" w:eastAsia="PMingLiU" w:hAnsi="Book Antiqua" w:cs="Times"/>
          <w:b/>
          <w:sz w:val="18"/>
          <w:szCs w:val="18"/>
        </w:rPr>
      </w:pPr>
      <w:r w:rsidRPr="00B37784">
        <w:rPr>
          <w:rFonts w:ascii="Book Antiqua" w:eastAsia="PMingLiU" w:hAnsi="Book Antiqua" w:cs="Times"/>
          <w:b/>
          <w:sz w:val="18"/>
          <w:szCs w:val="18"/>
        </w:rPr>
        <w:t>PUBBLICITÀ</w:t>
      </w:r>
    </w:p>
    <w:p w14:paraId="73BA5A85" w14:textId="40FD3809" w:rsidR="009313A1" w:rsidRPr="00B37784" w:rsidRDefault="009313A1" w:rsidP="00B37784">
      <w:pPr>
        <w:widowControl w:val="0"/>
        <w:autoSpaceDE w:val="0"/>
        <w:autoSpaceDN w:val="0"/>
        <w:adjustRightInd w:val="0"/>
        <w:spacing w:line="276" w:lineRule="auto"/>
        <w:jc w:val="both"/>
        <w:rPr>
          <w:rFonts w:ascii="Book Antiqua" w:eastAsia="PMingLiU" w:hAnsi="Book Antiqua"/>
          <w:sz w:val="18"/>
          <w:szCs w:val="18"/>
        </w:rPr>
      </w:pPr>
      <w:r w:rsidRPr="00B37784">
        <w:rPr>
          <w:rFonts w:ascii="Book Antiqua" w:eastAsia="PMingLiU" w:hAnsi="Book Antiqua" w:cs="Times"/>
          <w:sz w:val="18"/>
          <w:szCs w:val="18"/>
        </w:rPr>
        <w:t xml:space="preserve"> </w:t>
      </w:r>
      <w:r w:rsidRPr="00B37784">
        <w:rPr>
          <w:rFonts w:ascii="Book Antiqua" w:eastAsia="PMingLiU" w:hAnsi="Book Antiqua"/>
          <w:sz w:val="18"/>
          <w:szCs w:val="18"/>
        </w:rPr>
        <w:t xml:space="preserve">Il presente Avviso è pubblicato sul sito web del </w:t>
      </w:r>
      <w:proofErr w:type="spellStart"/>
      <w:r w:rsidRPr="00B37784">
        <w:rPr>
          <w:rFonts w:ascii="Book Antiqua" w:eastAsia="PMingLiU" w:hAnsi="Book Antiqua"/>
          <w:sz w:val="18"/>
          <w:szCs w:val="18"/>
        </w:rPr>
        <w:t>Gal</w:t>
      </w:r>
      <w:proofErr w:type="spellEnd"/>
      <w:r w:rsidRPr="00B37784">
        <w:rPr>
          <w:rFonts w:ascii="Book Antiqua" w:eastAsia="PMingLiU" w:hAnsi="Book Antiqua"/>
          <w:sz w:val="18"/>
          <w:szCs w:val="18"/>
        </w:rPr>
        <w:t xml:space="preserve"> </w:t>
      </w:r>
      <w:proofErr w:type="spellStart"/>
      <w:r w:rsidR="003B60F9">
        <w:rPr>
          <w:rFonts w:ascii="Book Antiqua" w:eastAsia="PMingLiU" w:hAnsi="Book Antiqua"/>
          <w:sz w:val="18"/>
          <w:szCs w:val="18"/>
        </w:rPr>
        <w:t>Elimos</w:t>
      </w:r>
      <w:proofErr w:type="spellEnd"/>
      <w:r w:rsidRPr="00B37784">
        <w:rPr>
          <w:rFonts w:ascii="Book Antiqua" w:eastAsia="PMingLiU" w:hAnsi="Book Antiqua"/>
          <w:sz w:val="18"/>
          <w:szCs w:val="18"/>
        </w:rPr>
        <w:t xml:space="preserve"> </w:t>
      </w:r>
      <w:r w:rsidR="003B60F9">
        <w:rPr>
          <w:rFonts w:ascii="Book Antiqua" w:eastAsia="PMingLiU" w:hAnsi="Book Antiqua"/>
          <w:sz w:val="18"/>
          <w:szCs w:val="18"/>
        </w:rPr>
        <w:t xml:space="preserve">- </w:t>
      </w:r>
      <w:r w:rsidRPr="00B37784">
        <w:rPr>
          <w:rFonts w:ascii="Book Antiqua" w:eastAsia="PMingLiU" w:hAnsi="Book Antiqua"/>
          <w:sz w:val="18"/>
          <w:szCs w:val="18"/>
        </w:rPr>
        <w:t>www.ga</w:t>
      </w:r>
      <w:r w:rsidR="003B60F9">
        <w:rPr>
          <w:rFonts w:ascii="Book Antiqua" w:eastAsia="PMingLiU" w:hAnsi="Book Antiqua"/>
          <w:sz w:val="18"/>
          <w:szCs w:val="18"/>
        </w:rPr>
        <w:t>lelimos.it</w:t>
      </w:r>
      <w:r w:rsidRPr="00B37784">
        <w:rPr>
          <w:rFonts w:ascii="Book Antiqua" w:eastAsia="PMingLiU" w:hAnsi="Book Antiqua"/>
          <w:sz w:val="18"/>
          <w:szCs w:val="18"/>
        </w:rPr>
        <w:t xml:space="preserve"> </w:t>
      </w:r>
    </w:p>
    <w:p w14:paraId="4F2F9B6C" w14:textId="77777777" w:rsidR="009313A1" w:rsidRPr="00B37784" w:rsidRDefault="009313A1" w:rsidP="00B37784">
      <w:pPr>
        <w:widowControl w:val="0"/>
        <w:autoSpaceDE w:val="0"/>
        <w:autoSpaceDN w:val="0"/>
        <w:adjustRightInd w:val="0"/>
        <w:spacing w:after="240" w:line="276" w:lineRule="auto"/>
        <w:rPr>
          <w:rFonts w:ascii="Book Antiqua" w:eastAsia="PMingLiU" w:hAnsi="Book Antiqua"/>
          <w:sz w:val="18"/>
          <w:szCs w:val="18"/>
        </w:rPr>
      </w:pPr>
    </w:p>
    <w:p w14:paraId="583796CE" w14:textId="396F1889" w:rsidR="00844E7F" w:rsidRDefault="00844E7F" w:rsidP="00B37784">
      <w:pPr>
        <w:spacing w:line="276" w:lineRule="auto"/>
        <w:jc w:val="both"/>
        <w:rPr>
          <w:rFonts w:ascii="Book Antiqua" w:eastAsia="PMingLiU" w:hAnsi="Book Antiqua"/>
          <w:sz w:val="18"/>
          <w:szCs w:val="18"/>
        </w:rPr>
      </w:pPr>
    </w:p>
    <w:p w14:paraId="760D2332" w14:textId="77777777" w:rsidR="003B60F9" w:rsidRPr="00B37784" w:rsidRDefault="003B60F9" w:rsidP="00B37784">
      <w:pPr>
        <w:spacing w:line="276" w:lineRule="auto"/>
        <w:jc w:val="both"/>
        <w:rPr>
          <w:rFonts w:ascii="Book Antiqua" w:eastAsia="PMingLiU" w:hAnsi="Book Antiqua"/>
          <w:sz w:val="18"/>
          <w:szCs w:val="18"/>
        </w:rPr>
      </w:pPr>
    </w:p>
    <w:p w14:paraId="3586A56B" w14:textId="77777777" w:rsidR="00EE2F42" w:rsidRPr="00B37784" w:rsidRDefault="00CE31C5" w:rsidP="00B37784">
      <w:pPr>
        <w:spacing w:line="276" w:lineRule="auto"/>
        <w:jc w:val="both"/>
        <w:rPr>
          <w:rFonts w:ascii="Book Antiqua" w:eastAsia="PMingLiU" w:hAnsi="Book Antiqua"/>
          <w:sz w:val="18"/>
          <w:szCs w:val="18"/>
        </w:rPr>
      </w:pPr>
      <w:r w:rsidRPr="00B37784">
        <w:rPr>
          <w:rFonts w:ascii="Book Antiqua" w:eastAsia="PMingLiU" w:hAnsi="Book Antiqua"/>
          <w:sz w:val="18"/>
          <w:szCs w:val="18"/>
        </w:rPr>
        <w:lastRenderedPageBreak/>
        <w:t xml:space="preserve">CODICE ANTIMAFIA E ANTICORRUZIONE </w:t>
      </w:r>
    </w:p>
    <w:p w14:paraId="040EA8D0" w14:textId="580506E7" w:rsidR="00CE31C5" w:rsidRPr="00B37784" w:rsidRDefault="00CE31C5" w:rsidP="00B37784">
      <w:pPr>
        <w:spacing w:line="276" w:lineRule="auto"/>
        <w:jc w:val="both"/>
        <w:rPr>
          <w:rFonts w:ascii="Book Antiqua" w:eastAsia="PMingLiU" w:hAnsi="Book Antiqua"/>
          <w:sz w:val="18"/>
          <w:szCs w:val="18"/>
        </w:rPr>
      </w:pPr>
      <w:r w:rsidRPr="00B37784">
        <w:rPr>
          <w:rFonts w:ascii="Book Antiqua" w:eastAsia="PMingLiU" w:hAnsi="Book Antiqua"/>
          <w:sz w:val="18"/>
          <w:szCs w:val="18"/>
        </w:rPr>
        <w:t>In adesione al contenuto del "Codice antimafia e anticorruzione della Pubblica amministrazione" adottato dalla Giunta Regionale con D.G.R. 4 dicembre 2009, n. 514, si informa che fermo restando quanto previsto dall'art. 38 D.lgs. no 163/2006 e successive modifiche e integrazioni, sono esclusi dalla partecipazione alle procedure di affidamento, delle concessioni e degli appalti di lavori, forniture e servizi, né possono essere affidatari di subappalti e non possono stipulare i relativi contratti i soggetti: a) nei cui confronti è stata pronunciata sentenza di condanna definitiva, oppure sentenza di applicazione della pena su richiesta, ai sensi dell'art. 444 del codice di procedura penale, per reati di criminalità di tipo mafioso o comunque riconducibili ad organizzazioni criminali, nonché per reati di concussione (art. 317 c.p.), corruzione (</w:t>
      </w:r>
      <w:proofErr w:type="spellStart"/>
      <w:r w:rsidRPr="00B37784">
        <w:rPr>
          <w:rFonts w:ascii="Book Antiqua" w:eastAsia="PMingLiU" w:hAnsi="Book Antiqua"/>
          <w:sz w:val="18"/>
          <w:szCs w:val="18"/>
        </w:rPr>
        <w:t>artt.da</w:t>
      </w:r>
      <w:proofErr w:type="spellEnd"/>
      <w:r w:rsidRPr="00B37784">
        <w:rPr>
          <w:rFonts w:ascii="Book Antiqua" w:eastAsia="PMingLiU" w:hAnsi="Book Antiqua"/>
          <w:sz w:val="18"/>
          <w:szCs w:val="18"/>
        </w:rPr>
        <w:t xml:space="preserve"> 318 a 322 c.p.), scambio elettorale politico mafioso (art. 416 ter c.p.), rapina (art. 628 c.p.), estorsione (art.629 c.p.), usura (art. 644 c.p.), ricettazione (art.648 c.p. Esclusa l'ipotesi prevista dal cpv. di tale articolo), riciclaggio (art. 648-bis </w:t>
      </w:r>
      <w:proofErr w:type="spellStart"/>
      <w:r w:rsidRPr="00B37784">
        <w:rPr>
          <w:rFonts w:ascii="Book Antiqua" w:eastAsia="PMingLiU" w:hAnsi="Book Antiqua"/>
          <w:sz w:val="18"/>
          <w:szCs w:val="18"/>
        </w:rPr>
        <w:t>c.p</w:t>
      </w:r>
      <w:proofErr w:type="spellEnd"/>
      <w:r w:rsidRPr="00B37784">
        <w:rPr>
          <w:rFonts w:ascii="Book Antiqua" w:eastAsia="PMingLiU" w:hAnsi="Book Antiqua"/>
          <w:sz w:val="18"/>
          <w:szCs w:val="18"/>
        </w:rPr>
        <w:t xml:space="preserve">), impiego di denaro, beni o altri utilità di provenienza illecita (art.648 ter </w:t>
      </w:r>
      <w:proofErr w:type="spellStart"/>
      <w:r w:rsidRPr="00B37784">
        <w:rPr>
          <w:rFonts w:ascii="Book Antiqua" w:eastAsia="PMingLiU" w:hAnsi="Book Antiqua"/>
          <w:sz w:val="18"/>
          <w:szCs w:val="18"/>
        </w:rPr>
        <w:t>c.p</w:t>
      </w:r>
      <w:proofErr w:type="spellEnd"/>
      <w:r w:rsidRPr="00B37784">
        <w:rPr>
          <w:rFonts w:ascii="Book Antiqua" w:eastAsia="PMingLiU" w:hAnsi="Book Antiqua"/>
          <w:sz w:val="18"/>
          <w:szCs w:val="18"/>
        </w:rPr>
        <w:t xml:space="preserve"> .), trasferimento fraudolento di valori ( art. 12 </w:t>
      </w:r>
      <w:proofErr w:type="spellStart"/>
      <w:r w:rsidRPr="00B37784">
        <w:rPr>
          <w:rFonts w:ascii="Book Antiqua" w:eastAsia="PMingLiU" w:hAnsi="Book Antiqua"/>
          <w:sz w:val="18"/>
          <w:szCs w:val="18"/>
        </w:rPr>
        <w:t>quinques</w:t>
      </w:r>
      <w:proofErr w:type="spellEnd"/>
      <w:r w:rsidRPr="00B37784">
        <w:rPr>
          <w:rFonts w:ascii="Book Antiqua" w:eastAsia="PMingLiU" w:hAnsi="Book Antiqua"/>
          <w:sz w:val="18"/>
          <w:szCs w:val="18"/>
        </w:rPr>
        <w:t xml:space="preserve"> Legge n. 356/92), reati gravi in danno dello Stato o della Comunità che incidono sulla moralità professionale, fra cui quelli di truffa aggravata ai danni dello Stato ( art. 640 cpv. 1 c.p.), turbata libertà degli incanti (art. 353 c.p.), frode nelle pubbliche forniture (art. 356 c.p.). b) Oltre ai casi in cui </w:t>
      </w:r>
      <w:proofErr w:type="spellStart"/>
      <w:r w:rsidRPr="00B37784">
        <w:rPr>
          <w:rFonts w:ascii="Book Antiqua" w:eastAsia="PMingLiU" w:hAnsi="Book Antiqua"/>
          <w:sz w:val="18"/>
          <w:szCs w:val="18"/>
        </w:rPr>
        <w:t>ope</w:t>
      </w:r>
      <w:proofErr w:type="spellEnd"/>
      <w:r w:rsidRPr="00B37784">
        <w:rPr>
          <w:rFonts w:ascii="Book Antiqua" w:eastAsia="PMingLiU" w:hAnsi="Book Antiqua"/>
          <w:sz w:val="18"/>
          <w:szCs w:val="18"/>
        </w:rPr>
        <w:t xml:space="preserve"> legis è previsto lo scioglimento del contratto di appalto la stazione appaltante recederà, in qualsiasi tempo, dal contratto al verificarsi dei presupposti. stabiliti nel libro II "Nuove disposizioni in materia di documentazione antimafia" del codice antimafia, approvato con </w:t>
      </w:r>
      <w:proofErr w:type="spellStart"/>
      <w:r w:rsidRPr="00B37784">
        <w:rPr>
          <w:rFonts w:ascii="Book Antiqua" w:eastAsia="PMingLiU" w:hAnsi="Book Antiqua"/>
          <w:sz w:val="18"/>
          <w:szCs w:val="18"/>
        </w:rPr>
        <w:t>D.Lgs.</w:t>
      </w:r>
      <w:proofErr w:type="spellEnd"/>
      <w:r w:rsidRPr="00B37784">
        <w:rPr>
          <w:rFonts w:ascii="Book Antiqua" w:eastAsia="PMingLiU" w:hAnsi="Book Antiqua"/>
          <w:sz w:val="18"/>
          <w:szCs w:val="18"/>
        </w:rPr>
        <w:t xml:space="preserve"> 06/09/2011, n.</w:t>
      </w:r>
      <w:r w:rsidR="007D519D">
        <w:rPr>
          <w:rFonts w:ascii="Book Antiqua" w:eastAsia="PMingLiU" w:hAnsi="Book Antiqua"/>
          <w:sz w:val="18"/>
          <w:szCs w:val="18"/>
        </w:rPr>
        <w:t xml:space="preserve"> </w:t>
      </w:r>
      <w:r w:rsidRPr="00B37784">
        <w:rPr>
          <w:rFonts w:ascii="Book Antiqua" w:eastAsia="PMingLiU" w:hAnsi="Book Antiqua"/>
          <w:sz w:val="18"/>
          <w:szCs w:val="18"/>
        </w:rPr>
        <w:t xml:space="preserve">159. </w:t>
      </w:r>
    </w:p>
    <w:p w14:paraId="12D1EED1" w14:textId="5A1F7C0B" w:rsidR="00CE31C5" w:rsidRPr="00B37784" w:rsidRDefault="00CE31C5" w:rsidP="00B37784">
      <w:pPr>
        <w:spacing w:line="276" w:lineRule="auto"/>
        <w:rPr>
          <w:rFonts w:ascii="Book Antiqua" w:hAnsi="Book Antiqua"/>
          <w:sz w:val="18"/>
          <w:szCs w:val="18"/>
        </w:rPr>
      </w:pPr>
    </w:p>
    <w:p w14:paraId="706A68DB" w14:textId="77777777" w:rsidR="009313A1" w:rsidRPr="00B37784" w:rsidRDefault="009313A1" w:rsidP="00B37784">
      <w:pPr>
        <w:pStyle w:val="NormaleWeb"/>
        <w:spacing w:line="276" w:lineRule="auto"/>
        <w:rPr>
          <w:rFonts w:ascii="Book Antiqua" w:hAnsi="Book Antiqua"/>
          <w:sz w:val="18"/>
          <w:szCs w:val="18"/>
        </w:rPr>
      </w:pPr>
      <w:r w:rsidRPr="00B37784">
        <w:rPr>
          <w:rFonts w:ascii="Book Antiqua" w:hAnsi="Book Antiqua"/>
          <w:sz w:val="18"/>
          <w:szCs w:val="18"/>
        </w:rPr>
        <w:t xml:space="preserve">Si allega: </w:t>
      </w:r>
    </w:p>
    <w:p w14:paraId="21F19853" w14:textId="77777777" w:rsidR="00ED206F" w:rsidRPr="00B37784" w:rsidRDefault="00ED206F" w:rsidP="00B37784">
      <w:pPr>
        <w:pStyle w:val="NormaleWeb"/>
        <w:numPr>
          <w:ilvl w:val="0"/>
          <w:numId w:val="5"/>
        </w:numPr>
        <w:spacing w:before="0" w:beforeAutospacing="0" w:after="0" w:afterAutospacing="0" w:line="276" w:lineRule="auto"/>
        <w:rPr>
          <w:rFonts w:ascii="Book Antiqua" w:hAnsi="Book Antiqua"/>
          <w:sz w:val="18"/>
          <w:szCs w:val="18"/>
        </w:rPr>
      </w:pPr>
      <w:r w:rsidRPr="00B37784">
        <w:rPr>
          <w:rFonts w:ascii="Book Antiqua" w:hAnsi="Book Antiqua"/>
          <w:sz w:val="18"/>
          <w:szCs w:val="18"/>
        </w:rPr>
        <w:t>Allegato 1 - Schema di Garanzia;</w:t>
      </w:r>
    </w:p>
    <w:p w14:paraId="0417A851" w14:textId="7FB4CF88" w:rsidR="009C3DDB" w:rsidRPr="00B37784" w:rsidRDefault="00C46980" w:rsidP="00B37784">
      <w:pPr>
        <w:pStyle w:val="NormaleWeb"/>
        <w:numPr>
          <w:ilvl w:val="0"/>
          <w:numId w:val="5"/>
        </w:numPr>
        <w:spacing w:before="0" w:beforeAutospacing="0" w:after="0" w:afterAutospacing="0" w:line="276" w:lineRule="auto"/>
        <w:rPr>
          <w:rFonts w:ascii="Book Antiqua" w:hAnsi="Book Antiqua"/>
          <w:sz w:val="18"/>
          <w:szCs w:val="18"/>
        </w:rPr>
      </w:pPr>
      <w:r w:rsidRPr="00B37784">
        <w:rPr>
          <w:rFonts w:ascii="Book Antiqua" w:hAnsi="Book Antiqua"/>
          <w:sz w:val="18"/>
          <w:szCs w:val="18"/>
        </w:rPr>
        <w:t>Allegato 2</w:t>
      </w:r>
      <w:r w:rsidR="009C3DDB" w:rsidRPr="00B37784">
        <w:rPr>
          <w:rFonts w:ascii="Book Antiqua" w:hAnsi="Book Antiqua"/>
          <w:sz w:val="18"/>
          <w:szCs w:val="18"/>
        </w:rPr>
        <w:t xml:space="preserve"> - Istanza di partecipazione;</w:t>
      </w:r>
    </w:p>
    <w:p w14:paraId="1AA0D16B" w14:textId="1B9F6B6D" w:rsidR="009C3DDB" w:rsidRPr="00B37784" w:rsidRDefault="00C46980" w:rsidP="00B37784">
      <w:pPr>
        <w:pStyle w:val="NormaleWeb"/>
        <w:numPr>
          <w:ilvl w:val="0"/>
          <w:numId w:val="5"/>
        </w:numPr>
        <w:spacing w:before="0" w:beforeAutospacing="0" w:after="0" w:afterAutospacing="0" w:line="276" w:lineRule="auto"/>
        <w:rPr>
          <w:rFonts w:ascii="Book Antiqua" w:hAnsi="Book Antiqua"/>
          <w:sz w:val="18"/>
          <w:szCs w:val="18"/>
        </w:rPr>
      </w:pPr>
      <w:r w:rsidRPr="00B37784">
        <w:rPr>
          <w:rFonts w:ascii="Book Antiqua" w:hAnsi="Book Antiqua"/>
          <w:sz w:val="18"/>
          <w:szCs w:val="18"/>
        </w:rPr>
        <w:t>Allegato 3</w:t>
      </w:r>
      <w:r w:rsidR="009C3DDB" w:rsidRPr="00B37784">
        <w:rPr>
          <w:rFonts w:ascii="Book Antiqua" w:hAnsi="Book Antiqua"/>
          <w:sz w:val="18"/>
          <w:szCs w:val="18"/>
        </w:rPr>
        <w:t xml:space="preserve"> – Offerta economica;</w:t>
      </w:r>
    </w:p>
    <w:p w14:paraId="78A27FAA" w14:textId="6C27A600" w:rsidR="00ED206F" w:rsidRPr="00B37784" w:rsidRDefault="00ED206F" w:rsidP="00B37784">
      <w:pPr>
        <w:pStyle w:val="NormaleWeb"/>
        <w:numPr>
          <w:ilvl w:val="0"/>
          <w:numId w:val="5"/>
        </w:numPr>
        <w:spacing w:line="276" w:lineRule="auto"/>
        <w:rPr>
          <w:rFonts w:ascii="Book Antiqua" w:hAnsi="Book Antiqua"/>
          <w:sz w:val="18"/>
          <w:szCs w:val="18"/>
        </w:rPr>
      </w:pPr>
      <w:r w:rsidRPr="00B37784">
        <w:rPr>
          <w:rFonts w:ascii="Book Antiqua" w:hAnsi="Book Antiqua"/>
          <w:sz w:val="18"/>
          <w:szCs w:val="18"/>
        </w:rPr>
        <w:t>Allegato 4: Patto d’integrità</w:t>
      </w:r>
      <w:r w:rsidR="00F60B05">
        <w:rPr>
          <w:rFonts w:ascii="Book Antiqua" w:hAnsi="Book Antiqua"/>
          <w:sz w:val="18"/>
          <w:szCs w:val="18"/>
        </w:rPr>
        <w:t>.</w:t>
      </w:r>
    </w:p>
    <w:p w14:paraId="525944E9" w14:textId="77777777" w:rsidR="00C46980" w:rsidRPr="00B37784" w:rsidRDefault="00C46980" w:rsidP="00B37784">
      <w:pPr>
        <w:pStyle w:val="NormaleWeb"/>
        <w:spacing w:before="0" w:beforeAutospacing="0" w:after="0" w:afterAutospacing="0" w:line="276" w:lineRule="auto"/>
        <w:ind w:left="720"/>
        <w:rPr>
          <w:rFonts w:ascii="Book Antiqua" w:hAnsi="Book Antiqua"/>
          <w:sz w:val="18"/>
          <w:szCs w:val="18"/>
        </w:rPr>
      </w:pPr>
    </w:p>
    <w:p w14:paraId="4432A99D" w14:textId="77777777" w:rsidR="009C3DDB" w:rsidRPr="00B37784" w:rsidRDefault="009C3DDB" w:rsidP="00B37784">
      <w:pPr>
        <w:widowControl w:val="0"/>
        <w:autoSpaceDE w:val="0"/>
        <w:autoSpaceDN w:val="0"/>
        <w:adjustRightInd w:val="0"/>
        <w:spacing w:after="240" w:line="276" w:lineRule="auto"/>
        <w:ind w:left="360"/>
        <w:rPr>
          <w:rFonts w:ascii="Book Antiqua" w:eastAsia="PMingLiU" w:hAnsi="Book Antiqua"/>
          <w:sz w:val="18"/>
          <w:szCs w:val="18"/>
        </w:rPr>
      </w:pPr>
    </w:p>
    <w:p w14:paraId="66A1CBDE" w14:textId="720131DC" w:rsidR="009C3DDB" w:rsidRPr="00B37784" w:rsidRDefault="007D519D" w:rsidP="00B37784">
      <w:pPr>
        <w:widowControl w:val="0"/>
        <w:autoSpaceDE w:val="0"/>
        <w:autoSpaceDN w:val="0"/>
        <w:adjustRightInd w:val="0"/>
        <w:spacing w:after="240" w:line="276" w:lineRule="auto"/>
        <w:ind w:left="360"/>
        <w:rPr>
          <w:rFonts w:ascii="Book Antiqua" w:eastAsia="PMingLiU" w:hAnsi="Book Antiqua" w:cs="Times"/>
          <w:sz w:val="18"/>
          <w:szCs w:val="18"/>
        </w:rPr>
      </w:pPr>
      <w:r>
        <w:rPr>
          <w:rFonts w:ascii="Book Antiqua" w:eastAsia="PMingLiU" w:hAnsi="Book Antiqua"/>
          <w:sz w:val="18"/>
          <w:szCs w:val="18"/>
        </w:rPr>
        <w:t>Calatafimi Segesta</w:t>
      </w:r>
      <w:r w:rsidR="009C3DDB" w:rsidRPr="00B37784">
        <w:rPr>
          <w:rFonts w:ascii="Book Antiqua" w:eastAsia="PMingLiU" w:hAnsi="Book Antiqua"/>
          <w:sz w:val="18"/>
          <w:szCs w:val="18"/>
        </w:rPr>
        <w:t xml:space="preserve">, </w:t>
      </w:r>
      <w:r>
        <w:rPr>
          <w:rFonts w:ascii="Book Antiqua" w:eastAsia="PMingLiU" w:hAnsi="Book Antiqua"/>
          <w:sz w:val="18"/>
          <w:szCs w:val="18"/>
        </w:rPr>
        <w:t>26/06/2024</w:t>
      </w:r>
    </w:p>
    <w:p w14:paraId="6816E9B3" w14:textId="77777777" w:rsidR="009C3DDB" w:rsidRPr="00B37784" w:rsidRDefault="009C3DDB" w:rsidP="00B37784">
      <w:pPr>
        <w:pStyle w:val="NormaleWeb"/>
        <w:spacing w:before="0" w:beforeAutospacing="0" w:after="0" w:afterAutospacing="0" w:line="276" w:lineRule="auto"/>
        <w:ind w:left="720" w:firstLine="5659"/>
        <w:rPr>
          <w:rFonts w:ascii="Book Antiqua" w:hAnsi="Book Antiqua"/>
          <w:sz w:val="18"/>
          <w:szCs w:val="18"/>
        </w:rPr>
      </w:pPr>
      <w:r w:rsidRPr="00B37784">
        <w:rPr>
          <w:rFonts w:ascii="Book Antiqua" w:hAnsi="Book Antiqua"/>
          <w:sz w:val="18"/>
          <w:szCs w:val="18"/>
        </w:rPr>
        <w:t xml:space="preserve">Il Responsabile di Piano </w:t>
      </w:r>
    </w:p>
    <w:p w14:paraId="52106100" w14:textId="4D94A52C" w:rsidR="009C3DDB" w:rsidRPr="00B37784" w:rsidRDefault="007D519D" w:rsidP="007D519D">
      <w:pPr>
        <w:pStyle w:val="NormaleWeb"/>
        <w:spacing w:before="0" w:beforeAutospacing="0" w:after="0" w:afterAutospacing="0" w:line="276" w:lineRule="auto"/>
        <w:rPr>
          <w:rFonts w:ascii="Book Antiqua" w:hAnsi="Book Antiqua"/>
          <w:i/>
          <w:sz w:val="18"/>
          <w:szCs w:val="18"/>
        </w:rPr>
      </w:pPr>
      <w:r>
        <w:rPr>
          <w:rFonts w:ascii="Book Antiqua" w:hAnsi="Book Antiqua"/>
          <w:i/>
          <w:sz w:val="18"/>
          <w:szCs w:val="18"/>
        </w:rPr>
        <w:t xml:space="preserve">                                    </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r>
      <w:r w:rsidR="009C3DDB" w:rsidRPr="00B37784">
        <w:rPr>
          <w:rFonts w:ascii="Book Antiqua" w:hAnsi="Book Antiqua"/>
          <w:i/>
          <w:sz w:val="18"/>
          <w:szCs w:val="18"/>
        </w:rPr>
        <w:t>F.to</w:t>
      </w:r>
      <w:r>
        <w:rPr>
          <w:rFonts w:ascii="Book Antiqua" w:hAnsi="Book Antiqua"/>
          <w:i/>
          <w:sz w:val="18"/>
          <w:szCs w:val="18"/>
        </w:rPr>
        <w:t xml:space="preserve"> Rocco Giovanni Lima</w:t>
      </w:r>
    </w:p>
    <w:p w14:paraId="59662932" w14:textId="77777777" w:rsidR="009C3DDB" w:rsidRPr="00B37784" w:rsidRDefault="009C3DDB" w:rsidP="00B37784">
      <w:pPr>
        <w:pStyle w:val="NormaleWeb"/>
        <w:spacing w:before="0" w:beforeAutospacing="0" w:after="0" w:afterAutospacing="0" w:line="276" w:lineRule="auto"/>
        <w:ind w:left="720"/>
        <w:rPr>
          <w:rFonts w:ascii="Book Antiqua" w:hAnsi="Book Antiqua"/>
          <w:sz w:val="18"/>
          <w:szCs w:val="18"/>
        </w:rPr>
      </w:pPr>
    </w:p>
    <w:p w14:paraId="3D45859B" w14:textId="77777777" w:rsidR="004B0F9D" w:rsidRPr="00B37784" w:rsidRDefault="004B0F9D" w:rsidP="00B37784">
      <w:pPr>
        <w:spacing w:line="276" w:lineRule="auto"/>
        <w:rPr>
          <w:rFonts w:ascii="Book Antiqua" w:eastAsia="Calibri" w:hAnsi="Book Antiqua"/>
          <w:sz w:val="18"/>
          <w:szCs w:val="18"/>
        </w:rPr>
      </w:pPr>
    </w:p>
    <w:sectPr w:rsidR="004B0F9D" w:rsidRPr="00B37784" w:rsidSect="00DA02AE">
      <w:headerReference w:type="default" r:id="rId11"/>
      <w:footerReference w:type="even" r:id="rId12"/>
      <w:footerReference w:type="default" r:id="rId13"/>
      <w:pgSz w:w="11901" w:h="16840"/>
      <w:pgMar w:top="1701" w:right="1276" w:bottom="851" w:left="1134" w:header="99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C797" w14:textId="77777777" w:rsidR="002965CA" w:rsidRDefault="002965CA" w:rsidP="0016735F">
      <w:r>
        <w:separator/>
      </w:r>
    </w:p>
  </w:endnote>
  <w:endnote w:type="continuationSeparator" w:id="0">
    <w:p w14:paraId="23E55F6F" w14:textId="77777777" w:rsidR="002965CA" w:rsidRDefault="002965CA" w:rsidP="0016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Bold">
    <w:altName w:val="Book Antiqua"/>
    <w:panose1 w:val="020B0604020202020204"/>
    <w:charset w:val="00"/>
    <w:family w:val="swiss"/>
    <w:notTrueType/>
    <w:pitch w:val="default"/>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Rounded MT Bold">
    <w:panose1 w:val="020F070403050403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翿"/>
    <w:panose1 w:val="00000500000000020000"/>
    <w:charset w:val="00"/>
    <w:family w:val="auto"/>
    <w:pitch w:val="variable"/>
    <w:sig w:usb0="E00002FF" w:usb1="5000205A" w:usb2="00000000" w:usb3="00000000" w:csb0="0000019F" w:csb1="00000000"/>
  </w:font>
  <w:font w:name="Cambria Bold Italic">
    <w:panose1 w:val="020B0604020202020204"/>
    <w:charset w:val="00"/>
    <w:family w:val="auto"/>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89DC" w14:textId="77777777" w:rsidR="00327D94" w:rsidRDefault="00327D94" w:rsidP="005F0F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91EEF1" w14:textId="77777777" w:rsidR="00327D94" w:rsidRDefault="00327D94" w:rsidP="00F30E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8B9B" w14:textId="77777777" w:rsidR="00327D94" w:rsidRDefault="00327D94" w:rsidP="005F0F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53C3">
      <w:rPr>
        <w:rStyle w:val="Numeropagina"/>
        <w:noProof/>
      </w:rPr>
      <w:t>2</w:t>
    </w:r>
    <w:r>
      <w:rPr>
        <w:rStyle w:val="Numeropagina"/>
      </w:rPr>
      <w:fldChar w:fldCharType="end"/>
    </w:r>
  </w:p>
  <w:p w14:paraId="08D672D8" w14:textId="77777777" w:rsidR="00327D94" w:rsidRDefault="00327D94" w:rsidP="00F30E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7D23" w14:textId="77777777" w:rsidR="002965CA" w:rsidRDefault="002965CA" w:rsidP="0016735F">
      <w:r>
        <w:separator/>
      </w:r>
    </w:p>
  </w:footnote>
  <w:footnote w:type="continuationSeparator" w:id="0">
    <w:p w14:paraId="7FA027F9" w14:textId="77777777" w:rsidR="002965CA" w:rsidRDefault="002965CA" w:rsidP="0016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459" w:type="dxa"/>
      <w:tblBorders>
        <w:insideH w:val="single" w:sz="4" w:space="0" w:color="auto"/>
      </w:tblBorders>
      <w:tblLook w:val="04A0" w:firstRow="1" w:lastRow="0" w:firstColumn="1" w:lastColumn="0" w:noHBand="0" w:noVBand="1"/>
    </w:tblPr>
    <w:tblGrid>
      <w:gridCol w:w="2124"/>
      <w:gridCol w:w="2124"/>
      <w:gridCol w:w="2124"/>
      <w:gridCol w:w="2124"/>
      <w:gridCol w:w="2124"/>
    </w:tblGrid>
    <w:tr w:rsidR="00327D94" w:rsidRPr="005C75E1" w14:paraId="21583C2C" w14:textId="77777777" w:rsidTr="00F55A3F">
      <w:trPr>
        <w:trHeight w:val="194"/>
      </w:trPr>
      <w:tc>
        <w:tcPr>
          <w:tcW w:w="2124" w:type="dxa"/>
          <w:shd w:val="clear" w:color="auto" w:fill="auto"/>
        </w:tcPr>
        <w:p w14:paraId="4B920220" w14:textId="77777777" w:rsidR="00327D94" w:rsidRPr="006D4E2F" w:rsidRDefault="00327D94" w:rsidP="00F55A3F">
          <w:pPr>
            <w:pStyle w:val="Intestazione"/>
            <w:ind w:right="34"/>
            <w:jc w:val="center"/>
            <w:rPr>
              <w:sz w:val="16"/>
            </w:rPr>
          </w:pPr>
          <w:r>
            <w:rPr>
              <w:noProof/>
              <w:sz w:val="16"/>
            </w:rPr>
            <w:drawing>
              <wp:inline distT="0" distB="0" distL="0" distR="0" wp14:anchorId="4AD79186" wp14:editId="4AF6A230">
                <wp:extent cx="558800" cy="406400"/>
                <wp:effectExtent l="0" t="0" r="0" b="0"/>
                <wp:docPr id="1" name="Immagine 6"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Lenovo\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406400"/>
                        </a:xfrm>
                        <a:prstGeom prst="rect">
                          <a:avLst/>
                        </a:prstGeom>
                        <a:noFill/>
                        <a:ln>
                          <a:noFill/>
                        </a:ln>
                      </pic:spPr>
                    </pic:pic>
                  </a:graphicData>
                </a:graphic>
              </wp:inline>
            </w:drawing>
          </w:r>
        </w:p>
      </w:tc>
      <w:tc>
        <w:tcPr>
          <w:tcW w:w="2124" w:type="dxa"/>
          <w:shd w:val="clear" w:color="auto" w:fill="auto"/>
        </w:tcPr>
        <w:p w14:paraId="3B685A38" w14:textId="77777777" w:rsidR="00327D94" w:rsidRPr="006D4E2F" w:rsidRDefault="00327D94" w:rsidP="00F55A3F">
          <w:pPr>
            <w:pStyle w:val="Intestazione"/>
            <w:jc w:val="center"/>
            <w:rPr>
              <w:sz w:val="16"/>
            </w:rPr>
          </w:pPr>
          <w:r>
            <w:rPr>
              <w:noProof/>
            </w:rPr>
            <w:drawing>
              <wp:inline distT="0" distB="0" distL="0" distR="0" wp14:anchorId="72B8E37A" wp14:editId="39FBA992">
                <wp:extent cx="431800" cy="372745"/>
                <wp:effectExtent l="0" t="0" r="0" b="8255"/>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372745"/>
                        </a:xfrm>
                        <a:prstGeom prst="rect">
                          <a:avLst/>
                        </a:prstGeom>
                        <a:noFill/>
                        <a:ln>
                          <a:noFill/>
                        </a:ln>
                      </pic:spPr>
                    </pic:pic>
                  </a:graphicData>
                </a:graphic>
              </wp:inline>
            </w:drawing>
          </w:r>
        </w:p>
      </w:tc>
      <w:tc>
        <w:tcPr>
          <w:tcW w:w="2124" w:type="dxa"/>
          <w:shd w:val="clear" w:color="auto" w:fill="auto"/>
        </w:tcPr>
        <w:p w14:paraId="2D59F2F5" w14:textId="77777777" w:rsidR="00327D94" w:rsidRPr="006D4E2F" w:rsidRDefault="00327D94" w:rsidP="00F55A3F">
          <w:pPr>
            <w:pStyle w:val="Intestazione"/>
            <w:jc w:val="center"/>
            <w:rPr>
              <w:sz w:val="16"/>
            </w:rPr>
          </w:pPr>
          <w:r>
            <w:rPr>
              <w:noProof/>
              <w:sz w:val="16"/>
            </w:rPr>
            <w:drawing>
              <wp:inline distT="0" distB="0" distL="0" distR="0" wp14:anchorId="06A50F66" wp14:editId="054C68DE">
                <wp:extent cx="525145" cy="389255"/>
                <wp:effectExtent l="0" t="0" r="8255" b="0"/>
                <wp:docPr id="3" name="Immagine 5"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Lenovo\Desktop\downloa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145" cy="389255"/>
                        </a:xfrm>
                        <a:prstGeom prst="rect">
                          <a:avLst/>
                        </a:prstGeom>
                        <a:noFill/>
                        <a:ln>
                          <a:noFill/>
                        </a:ln>
                      </pic:spPr>
                    </pic:pic>
                  </a:graphicData>
                </a:graphic>
              </wp:inline>
            </w:drawing>
          </w:r>
        </w:p>
      </w:tc>
      <w:tc>
        <w:tcPr>
          <w:tcW w:w="2124" w:type="dxa"/>
          <w:shd w:val="clear" w:color="auto" w:fill="auto"/>
        </w:tcPr>
        <w:p w14:paraId="6ECA67F5" w14:textId="77777777" w:rsidR="00327D94" w:rsidRPr="006D4E2F" w:rsidRDefault="00327D94" w:rsidP="00F55A3F">
          <w:pPr>
            <w:pStyle w:val="Intestazione"/>
            <w:tabs>
              <w:tab w:val="center" w:pos="954"/>
              <w:tab w:val="right" w:pos="1908"/>
            </w:tabs>
            <w:rPr>
              <w:sz w:val="16"/>
            </w:rPr>
          </w:pPr>
          <w:r>
            <w:rPr>
              <w:sz w:val="16"/>
            </w:rPr>
            <w:tab/>
          </w:r>
          <w:r>
            <w:rPr>
              <w:noProof/>
              <w:sz w:val="16"/>
            </w:rPr>
            <w:drawing>
              <wp:inline distT="0" distB="0" distL="0" distR="0" wp14:anchorId="5F5FB196" wp14:editId="752CB662">
                <wp:extent cx="448945" cy="363855"/>
                <wp:effectExtent l="0" t="0" r="8255"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945" cy="363855"/>
                        </a:xfrm>
                        <a:prstGeom prst="rect">
                          <a:avLst/>
                        </a:prstGeom>
                        <a:noFill/>
                        <a:ln>
                          <a:noFill/>
                        </a:ln>
                      </pic:spPr>
                    </pic:pic>
                  </a:graphicData>
                </a:graphic>
              </wp:inline>
            </w:drawing>
          </w:r>
          <w:r>
            <w:rPr>
              <w:sz w:val="16"/>
            </w:rPr>
            <w:tab/>
          </w:r>
        </w:p>
      </w:tc>
      <w:tc>
        <w:tcPr>
          <w:tcW w:w="2124" w:type="dxa"/>
        </w:tcPr>
        <w:p w14:paraId="660322BB" w14:textId="77777777" w:rsidR="00327D94" w:rsidRPr="005C75E1" w:rsidRDefault="00327D94" w:rsidP="00F55A3F">
          <w:pPr>
            <w:pStyle w:val="Intestazione"/>
            <w:ind w:left="33"/>
            <w:jc w:val="center"/>
          </w:pPr>
          <w:r>
            <w:rPr>
              <w:noProof/>
              <w:sz w:val="16"/>
            </w:rPr>
            <w:drawing>
              <wp:inline distT="0" distB="0" distL="0" distR="0" wp14:anchorId="4F5DC736" wp14:editId="5BB034F6">
                <wp:extent cx="406400" cy="338455"/>
                <wp:effectExtent l="0" t="0" r="0" b="0"/>
                <wp:docPr id="5" name="Immagine 1"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enovo\AppData\Local\Microsoft\Windows\INetCache\Content.Word\logo_l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r>
  </w:tbl>
  <w:p w14:paraId="51092E76" w14:textId="77777777" w:rsidR="00327D94" w:rsidRDefault="00327D94" w:rsidP="00AC39E8">
    <w:pPr>
      <w:pStyle w:val="Intestazione"/>
    </w:pPr>
  </w:p>
  <w:p w14:paraId="684853D5" w14:textId="77777777" w:rsidR="00327D94" w:rsidRDefault="00327D94" w:rsidP="00AE0948">
    <w:pPr>
      <w:pStyle w:val="Intestazione"/>
      <w:jc w:val="center"/>
    </w:pPr>
  </w:p>
  <w:p w14:paraId="39C512F5" w14:textId="77777777" w:rsidR="00327D94" w:rsidRDefault="00327D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1C7624"/>
    <w:lvl w:ilvl="0">
      <w:start w:val="1"/>
      <w:numFmt w:val="decimal"/>
      <w:pStyle w:val="Tito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80"/>
        </w:tabs>
        <w:ind w:left="780" w:hanging="360"/>
      </w:pPr>
      <w:rPr>
        <w:rFonts w:ascii="Wingdings" w:hAnsi="Wingdings"/>
        <w:color w:val="595959"/>
        <w:spacing w:val="0"/>
        <w:w w:val="90"/>
        <w:position w:val="0"/>
        <w:sz w:val="20"/>
        <w:vertAlign w:val="baseline"/>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120D230A"/>
    <w:multiLevelType w:val="hybridMultilevel"/>
    <w:tmpl w:val="FF980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D90EA5"/>
    <w:multiLevelType w:val="hybridMultilevel"/>
    <w:tmpl w:val="D14852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E74720"/>
    <w:multiLevelType w:val="hybridMultilevel"/>
    <w:tmpl w:val="2EEEE254"/>
    <w:lvl w:ilvl="0" w:tplc="B45A8DB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644677"/>
    <w:multiLevelType w:val="hybridMultilevel"/>
    <w:tmpl w:val="99C80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322DDA"/>
    <w:multiLevelType w:val="hybridMultilevel"/>
    <w:tmpl w:val="72F6E2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8D6D8A"/>
    <w:multiLevelType w:val="hybridMultilevel"/>
    <w:tmpl w:val="3D58C700"/>
    <w:lvl w:ilvl="0" w:tplc="291CA040">
      <w:start w:val="5"/>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0382137">
    <w:abstractNumId w:val="0"/>
  </w:num>
  <w:num w:numId="2" w16cid:durableId="1943031690">
    <w:abstractNumId w:val="5"/>
  </w:num>
  <w:num w:numId="3" w16cid:durableId="1940676651">
    <w:abstractNumId w:val="6"/>
  </w:num>
  <w:num w:numId="4" w16cid:durableId="1192525353">
    <w:abstractNumId w:val="8"/>
  </w:num>
  <w:num w:numId="5" w16cid:durableId="1714693819">
    <w:abstractNumId w:val="3"/>
  </w:num>
  <w:num w:numId="6" w16cid:durableId="1774668740">
    <w:abstractNumId w:val="7"/>
  </w:num>
  <w:num w:numId="7" w16cid:durableId="7236024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9D"/>
    <w:rsid w:val="00001648"/>
    <w:rsid w:val="00002193"/>
    <w:rsid w:val="00006EA1"/>
    <w:rsid w:val="0000774C"/>
    <w:rsid w:val="00007ACD"/>
    <w:rsid w:val="000125E3"/>
    <w:rsid w:val="00012976"/>
    <w:rsid w:val="000160B5"/>
    <w:rsid w:val="00016AB9"/>
    <w:rsid w:val="00016F6D"/>
    <w:rsid w:val="0002728B"/>
    <w:rsid w:val="00027F27"/>
    <w:rsid w:val="0003208B"/>
    <w:rsid w:val="0003557F"/>
    <w:rsid w:val="000406AF"/>
    <w:rsid w:val="00043C4F"/>
    <w:rsid w:val="00043E56"/>
    <w:rsid w:val="00045FD4"/>
    <w:rsid w:val="00047D6B"/>
    <w:rsid w:val="00050632"/>
    <w:rsid w:val="00055617"/>
    <w:rsid w:val="000571B5"/>
    <w:rsid w:val="000578CC"/>
    <w:rsid w:val="00061457"/>
    <w:rsid w:val="0006491E"/>
    <w:rsid w:val="00070BA8"/>
    <w:rsid w:val="00070D03"/>
    <w:rsid w:val="000764E1"/>
    <w:rsid w:val="00081245"/>
    <w:rsid w:val="0008134D"/>
    <w:rsid w:val="00083E90"/>
    <w:rsid w:val="000847B1"/>
    <w:rsid w:val="00085CB1"/>
    <w:rsid w:val="00091E59"/>
    <w:rsid w:val="00092675"/>
    <w:rsid w:val="000927FF"/>
    <w:rsid w:val="00093C90"/>
    <w:rsid w:val="000A176B"/>
    <w:rsid w:val="000A4CBB"/>
    <w:rsid w:val="000A6095"/>
    <w:rsid w:val="000B21BE"/>
    <w:rsid w:val="000B21F3"/>
    <w:rsid w:val="000B2ACC"/>
    <w:rsid w:val="000B394E"/>
    <w:rsid w:val="000B544C"/>
    <w:rsid w:val="000C0DC2"/>
    <w:rsid w:val="000C253D"/>
    <w:rsid w:val="000C2975"/>
    <w:rsid w:val="000C345C"/>
    <w:rsid w:val="000C6925"/>
    <w:rsid w:val="000D0A6A"/>
    <w:rsid w:val="000D2312"/>
    <w:rsid w:val="000D62A6"/>
    <w:rsid w:val="000D695C"/>
    <w:rsid w:val="000E1FE9"/>
    <w:rsid w:val="000E2D27"/>
    <w:rsid w:val="000E546B"/>
    <w:rsid w:val="000E69D2"/>
    <w:rsid w:val="000F0E09"/>
    <w:rsid w:val="000F48FC"/>
    <w:rsid w:val="001024BC"/>
    <w:rsid w:val="0010283B"/>
    <w:rsid w:val="00103019"/>
    <w:rsid w:val="00105E90"/>
    <w:rsid w:val="00113357"/>
    <w:rsid w:val="00114009"/>
    <w:rsid w:val="00114677"/>
    <w:rsid w:val="00115075"/>
    <w:rsid w:val="001165FF"/>
    <w:rsid w:val="001167ED"/>
    <w:rsid w:val="00121A31"/>
    <w:rsid w:val="00122808"/>
    <w:rsid w:val="00125955"/>
    <w:rsid w:val="00125A43"/>
    <w:rsid w:val="00130C7A"/>
    <w:rsid w:val="0013366E"/>
    <w:rsid w:val="001336FB"/>
    <w:rsid w:val="00135C27"/>
    <w:rsid w:val="00136AC6"/>
    <w:rsid w:val="00145D59"/>
    <w:rsid w:val="001521E3"/>
    <w:rsid w:val="00153903"/>
    <w:rsid w:val="00154FAA"/>
    <w:rsid w:val="00155587"/>
    <w:rsid w:val="00156627"/>
    <w:rsid w:val="001571C1"/>
    <w:rsid w:val="00162F29"/>
    <w:rsid w:val="00162F84"/>
    <w:rsid w:val="00163ED4"/>
    <w:rsid w:val="00164D65"/>
    <w:rsid w:val="0016735F"/>
    <w:rsid w:val="0016777A"/>
    <w:rsid w:val="001740DE"/>
    <w:rsid w:val="00181CAF"/>
    <w:rsid w:val="001846E3"/>
    <w:rsid w:val="00185787"/>
    <w:rsid w:val="00185D21"/>
    <w:rsid w:val="00186E11"/>
    <w:rsid w:val="00187E8F"/>
    <w:rsid w:val="00190ADF"/>
    <w:rsid w:val="00192746"/>
    <w:rsid w:val="00195EBF"/>
    <w:rsid w:val="001A0F7E"/>
    <w:rsid w:val="001A10ED"/>
    <w:rsid w:val="001A1BCF"/>
    <w:rsid w:val="001A297B"/>
    <w:rsid w:val="001A5487"/>
    <w:rsid w:val="001B13B6"/>
    <w:rsid w:val="001B5746"/>
    <w:rsid w:val="001B6613"/>
    <w:rsid w:val="001B66F0"/>
    <w:rsid w:val="001B7939"/>
    <w:rsid w:val="001C54E2"/>
    <w:rsid w:val="001C6CA6"/>
    <w:rsid w:val="001D0247"/>
    <w:rsid w:val="001D0AB9"/>
    <w:rsid w:val="001D7C9B"/>
    <w:rsid w:val="001E2152"/>
    <w:rsid w:val="001E30D2"/>
    <w:rsid w:val="001E714D"/>
    <w:rsid w:val="001F2F6A"/>
    <w:rsid w:val="001F412B"/>
    <w:rsid w:val="001F43B8"/>
    <w:rsid w:val="001F5FC9"/>
    <w:rsid w:val="001F6900"/>
    <w:rsid w:val="001F6C13"/>
    <w:rsid w:val="001F7083"/>
    <w:rsid w:val="00202139"/>
    <w:rsid w:val="002044AE"/>
    <w:rsid w:val="00207CB5"/>
    <w:rsid w:val="00210B85"/>
    <w:rsid w:val="002161D5"/>
    <w:rsid w:val="00216911"/>
    <w:rsid w:val="0022016A"/>
    <w:rsid w:val="002211D9"/>
    <w:rsid w:val="00223017"/>
    <w:rsid w:val="002232DE"/>
    <w:rsid w:val="00223C90"/>
    <w:rsid w:val="00225D60"/>
    <w:rsid w:val="00226007"/>
    <w:rsid w:val="002262A1"/>
    <w:rsid w:val="00237D3C"/>
    <w:rsid w:val="00240121"/>
    <w:rsid w:val="002411E9"/>
    <w:rsid w:val="002436D1"/>
    <w:rsid w:val="00245111"/>
    <w:rsid w:val="002460AF"/>
    <w:rsid w:val="00247B66"/>
    <w:rsid w:val="00247ED5"/>
    <w:rsid w:val="002514B9"/>
    <w:rsid w:val="0026105B"/>
    <w:rsid w:val="00263B8F"/>
    <w:rsid w:val="00263ECA"/>
    <w:rsid w:val="00265162"/>
    <w:rsid w:val="00267E80"/>
    <w:rsid w:val="00270CEE"/>
    <w:rsid w:val="002776C7"/>
    <w:rsid w:val="00281B8B"/>
    <w:rsid w:val="00282579"/>
    <w:rsid w:val="00283914"/>
    <w:rsid w:val="00285B92"/>
    <w:rsid w:val="002902C3"/>
    <w:rsid w:val="00292FF8"/>
    <w:rsid w:val="00293136"/>
    <w:rsid w:val="00293631"/>
    <w:rsid w:val="00293FD7"/>
    <w:rsid w:val="00294B77"/>
    <w:rsid w:val="00295498"/>
    <w:rsid w:val="00295CD1"/>
    <w:rsid w:val="002965CA"/>
    <w:rsid w:val="0029679F"/>
    <w:rsid w:val="002A10F6"/>
    <w:rsid w:val="002A13E6"/>
    <w:rsid w:val="002A1AA9"/>
    <w:rsid w:val="002B0F62"/>
    <w:rsid w:val="002B2B3C"/>
    <w:rsid w:val="002B3B74"/>
    <w:rsid w:val="002B3BE9"/>
    <w:rsid w:val="002B464C"/>
    <w:rsid w:val="002B5125"/>
    <w:rsid w:val="002C0258"/>
    <w:rsid w:val="002C0736"/>
    <w:rsid w:val="002C3A0F"/>
    <w:rsid w:val="002D5717"/>
    <w:rsid w:val="002E1F55"/>
    <w:rsid w:val="002E27FA"/>
    <w:rsid w:val="002E38C0"/>
    <w:rsid w:val="002F1DB1"/>
    <w:rsid w:val="002F3E40"/>
    <w:rsid w:val="002F4FA3"/>
    <w:rsid w:val="00300242"/>
    <w:rsid w:val="00303043"/>
    <w:rsid w:val="003045C4"/>
    <w:rsid w:val="0030729E"/>
    <w:rsid w:val="00311614"/>
    <w:rsid w:val="00312148"/>
    <w:rsid w:val="00312653"/>
    <w:rsid w:val="003131B8"/>
    <w:rsid w:val="00313D0A"/>
    <w:rsid w:val="00321D3A"/>
    <w:rsid w:val="003240B9"/>
    <w:rsid w:val="003241D3"/>
    <w:rsid w:val="00326D35"/>
    <w:rsid w:val="00327D94"/>
    <w:rsid w:val="00331571"/>
    <w:rsid w:val="00340E84"/>
    <w:rsid w:val="00342687"/>
    <w:rsid w:val="00346C2D"/>
    <w:rsid w:val="00346F72"/>
    <w:rsid w:val="00350213"/>
    <w:rsid w:val="003530C6"/>
    <w:rsid w:val="00357193"/>
    <w:rsid w:val="00360AC8"/>
    <w:rsid w:val="0036392A"/>
    <w:rsid w:val="003643E8"/>
    <w:rsid w:val="00365A55"/>
    <w:rsid w:val="003660C1"/>
    <w:rsid w:val="00375DA1"/>
    <w:rsid w:val="00382F68"/>
    <w:rsid w:val="00383581"/>
    <w:rsid w:val="00390BE0"/>
    <w:rsid w:val="003914EE"/>
    <w:rsid w:val="00392764"/>
    <w:rsid w:val="00394483"/>
    <w:rsid w:val="00394F0C"/>
    <w:rsid w:val="00397AC2"/>
    <w:rsid w:val="003A2C72"/>
    <w:rsid w:val="003A3142"/>
    <w:rsid w:val="003A4EB5"/>
    <w:rsid w:val="003A6033"/>
    <w:rsid w:val="003A6781"/>
    <w:rsid w:val="003A7F93"/>
    <w:rsid w:val="003B296D"/>
    <w:rsid w:val="003B2B77"/>
    <w:rsid w:val="003B5EAF"/>
    <w:rsid w:val="003B5FA6"/>
    <w:rsid w:val="003B60F9"/>
    <w:rsid w:val="003B7B91"/>
    <w:rsid w:val="003C045F"/>
    <w:rsid w:val="003C1EC7"/>
    <w:rsid w:val="003C55AA"/>
    <w:rsid w:val="003C7B57"/>
    <w:rsid w:val="003D1159"/>
    <w:rsid w:val="003D1434"/>
    <w:rsid w:val="003D21CE"/>
    <w:rsid w:val="003D5A3F"/>
    <w:rsid w:val="003D723F"/>
    <w:rsid w:val="003E093E"/>
    <w:rsid w:val="003E18A9"/>
    <w:rsid w:val="003E1940"/>
    <w:rsid w:val="003E1FD1"/>
    <w:rsid w:val="003E22E3"/>
    <w:rsid w:val="003E2341"/>
    <w:rsid w:val="003E41C0"/>
    <w:rsid w:val="003E7BD9"/>
    <w:rsid w:val="003F010D"/>
    <w:rsid w:val="003F012D"/>
    <w:rsid w:val="003F788B"/>
    <w:rsid w:val="00402A61"/>
    <w:rsid w:val="00406840"/>
    <w:rsid w:val="00407BA7"/>
    <w:rsid w:val="00411357"/>
    <w:rsid w:val="00411A09"/>
    <w:rsid w:val="00413909"/>
    <w:rsid w:val="00420B55"/>
    <w:rsid w:val="00424176"/>
    <w:rsid w:val="004259E4"/>
    <w:rsid w:val="00426232"/>
    <w:rsid w:val="00431870"/>
    <w:rsid w:val="00440177"/>
    <w:rsid w:val="00443347"/>
    <w:rsid w:val="00445A41"/>
    <w:rsid w:val="00446D3B"/>
    <w:rsid w:val="0044768C"/>
    <w:rsid w:val="00453EFD"/>
    <w:rsid w:val="00454958"/>
    <w:rsid w:val="00454CFD"/>
    <w:rsid w:val="00456DCD"/>
    <w:rsid w:val="00461BEA"/>
    <w:rsid w:val="004627DC"/>
    <w:rsid w:val="00463269"/>
    <w:rsid w:val="004633F5"/>
    <w:rsid w:val="00465710"/>
    <w:rsid w:val="0046626B"/>
    <w:rsid w:val="00472E93"/>
    <w:rsid w:val="004734A2"/>
    <w:rsid w:val="0047473B"/>
    <w:rsid w:val="00474951"/>
    <w:rsid w:val="00475808"/>
    <w:rsid w:val="00475E99"/>
    <w:rsid w:val="004771F5"/>
    <w:rsid w:val="0048295F"/>
    <w:rsid w:val="004831F0"/>
    <w:rsid w:val="004838D4"/>
    <w:rsid w:val="004868E4"/>
    <w:rsid w:val="00487594"/>
    <w:rsid w:val="00493363"/>
    <w:rsid w:val="00493A0A"/>
    <w:rsid w:val="004A0A57"/>
    <w:rsid w:val="004A1064"/>
    <w:rsid w:val="004B0624"/>
    <w:rsid w:val="004B0F9D"/>
    <w:rsid w:val="004B1D35"/>
    <w:rsid w:val="004B3AF0"/>
    <w:rsid w:val="004B4FB0"/>
    <w:rsid w:val="004B6CA4"/>
    <w:rsid w:val="004C188B"/>
    <w:rsid w:val="004C2369"/>
    <w:rsid w:val="004D3712"/>
    <w:rsid w:val="004D4CBB"/>
    <w:rsid w:val="004D67EC"/>
    <w:rsid w:val="004E7252"/>
    <w:rsid w:val="004F7272"/>
    <w:rsid w:val="004F75FF"/>
    <w:rsid w:val="00500EE9"/>
    <w:rsid w:val="0050108D"/>
    <w:rsid w:val="0050331B"/>
    <w:rsid w:val="0051704C"/>
    <w:rsid w:val="005178F3"/>
    <w:rsid w:val="00517F52"/>
    <w:rsid w:val="005206ED"/>
    <w:rsid w:val="00524507"/>
    <w:rsid w:val="005274AE"/>
    <w:rsid w:val="00530E93"/>
    <w:rsid w:val="005329F8"/>
    <w:rsid w:val="00533DD3"/>
    <w:rsid w:val="00534E04"/>
    <w:rsid w:val="00540679"/>
    <w:rsid w:val="005421F6"/>
    <w:rsid w:val="00571A0F"/>
    <w:rsid w:val="00576EE7"/>
    <w:rsid w:val="00581198"/>
    <w:rsid w:val="00581D50"/>
    <w:rsid w:val="0058236F"/>
    <w:rsid w:val="0059156E"/>
    <w:rsid w:val="005922F8"/>
    <w:rsid w:val="00594911"/>
    <w:rsid w:val="005955EA"/>
    <w:rsid w:val="005972C3"/>
    <w:rsid w:val="005A254C"/>
    <w:rsid w:val="005A58C1"/>
    <w:rsid w:val="005B380C"/>
    <w:rsid w:val="005B4739"/>
    <w:rsid w:val="005B5366"/>
    <w:rsid w:val="005B70FC"/>
    <w:rsid w:val="005B7994"/>
    <w:rsid w:val="005C0286"/>
    <w:rsid w:val="005C1E8B"/>
    <w:rsid w:val="005D0684"/>
    <w:rsid w:val="005D0DE5"/>
    <w:rsid w:val="005D3C78"/>
    <w:rsid w:val="005D537D"/>
    <w:rsid w:val="005D57AE"/>
    <w:rsid w:val="005D5D41"/>
    <w:rsid w:val="005D5FD5"/>
    <w:rsid w:val="005E2200"/>
    <w:rsid w:val="005E3477"/>
    <w:rsid w:val="005F0FE4"/>
    <w:rsid w:val="005F1563"/>
    <w:rsid w:val="005F41A9"/>
    <w:rsid w:val="005F6519"/>
    <w:rsid w:val="00600BF8"/>
    <w:rsid w:val="0060138C"/>
    <w:rsid w:val="00604F7D"/>
    <w:rsid w:val="00605905"/>
    <w:rsid w:val="00616297"/>
    <w:rsid w:val="00617031"/>
    <w:rsid w:val="00617F64"/>
    <w:rsid w:val="0062017D"/>
    <w:rsid w:val="00620187"/>
    <w:rsid w:val="00621946"/>
    <w:rsid w:val="0062781B"/>
    <w:rsid w:val="006301A4"/>
    <w:rsid w:val="00632658"/>
    <w:rsid w:val="00640A14"/>
    <w:rsid w:val="006451FA"/>
    <w:rsid w:val="006455DD"/>
    <w:rsid w:val="0065234D"/>
    <w:rsid w:val="00652D96"/>
    <w:rsid w:val="00654072"/>
    <w:rsid w:val="00660A61"/>
    <w:rsid w:val="0066190C"/>
    <w:rsid w:val="00662BD2"/>
    <w:rsid w:val="006635EF"/>
    <w:rsid w:val="00666514"/>
    <w:rsid w:val="00673064"/>
    <w:rsid w:val="00676C4B"/>
    <w:rsid w:val="00680325"/>
    <w:rsid w:val="006807BC"/>
    <w:rsid w:val="00683403"/>
    <w:rsid w:val="0068754A"/>
    <w:rsid w:val="006905D4"/>
    <w:rsid w:val="00692A18"/>
    <w:rsid w:val="00694F4C"/>
    <w:rsid w:val="00695518"/>
    <w:rsid w:val="006A08CC"/>
    <w:rsid w:val="006A1DDD"/>
    <w:rsid w:val="006A5480"/>
    <w:rsid w:val="006A5A8F"/>
    <w:rsid w:val="006A60BC"/>
    <w:rsid w:val="006B0CD7"/>
    <w:rsid w:val="006B3D94"/>
    <w:rsid w:val="006B709B"/>
    <w:rsid w:val="006C1865"/>
    <w:rsid w:val="006C28B7"/>
    <w:rsid w:val="006C29D4"/>
    <w:rsid w:val="006C5A04"/>
    <w:rsid w:val="006C6DE6"/>
    <w:rsid w:val="006C7809"/>
    <w:rsid w:val="006D04D4"/>
    <w:rsid w:val="006D26A6"/>
    <w:rsid w:val="006D4DFA"/>
    <w:rsid w:val="006D6180"/>
    <w:rsid w:val="006E06C1"/>
    <w:rsid w:val="006E09C8"/>
    <w:rsid w:val="006E11FA"/>
    <w:rsid w:val="006E303F"/>
    <w:rsid w:val="006F0F5C"/>
    <w:rsid w:val="006F2240"/>
    <w:rsid w:val="006F40B1"/>
    <w:rsid w:val="006F5A26"/>
    <w:rsid w:val="006F640D"/>
    <w:rsid w:val="006F6886"/>
    <w:rsid w:val="006F7456"/>
    <w:rsid w:val="006F79ED"/>
    <w:rsid w:val="007001E6"/>
    <w:rsid w:val="00700CA8"/>
    <w:rsid w:val="007014C5"/>
    <w:rsid w:val="00707D92"/>
    <w:rsid w:val="00710278"/>
    <w:rsid w:val="007132A1"/>
    <w:rsid w:val="00715C14"/>
    <w:rsid w:val="0072021D"/>
    <w:rsid w:val="007203FB"/>
    <w:rsid w:val="0072167E"/>
    <w:rsid w:val="00722196"/>
    <w:rsid w:val="0072228C"/>
    <w:rsid w:val="00722E21"/>
    <w:rsid w:val="00733763"/>
    <w:rsid w:val="00735F92"/>
    <w:rsid w:val="00736BE0"/>
    <w:rsid w:val="007415CB"/>
    <w:rsid w:val="00745290"/>
    <w:rsid w:val="007511FF"/>
    <w:rsid w:val="00752E8B"/>
    <w:rsid w:val="00760CD2"/>
    <w:rsid w:val="0076187E"/>
    <w:rsid w:val="007710DC"/>
    <w:rsid w:val="0077713F"/>
    <w:rsid w:val="007804D6"/>
    <w:rsid w:val="0078109F"/>
    <w:rsid w:val="0078485B"/>
    <w:rsid w:val="00785652"/>
    <w:rsid w:val="0079152B"/>
    <w:rsid w:val="00793323"/>
    <w:rsid w:val="00794314"/>
    <w:rsid w:val="00797041"/>
    <w:rsid w:val="00797E5B"/>
    <w:rsid w:val="007A0346"/>
    <w:rsid w:val="007A19F7"/>
    <w:rsid w:val="007A3A5E"/>
    <w:rsid w:val="007A4FCC"/>
    <w:rsid w:val="007B01EF"/>
    <w:rsid w:val="007B0912"/>
    <w:rsid w:val="007B1ACC"/>
    <w:rsid w:val="007B1FC8"/>
    <w:rsid w:val="007B4279"/>
    <w:rsid w:val="007B78EE"/>
    <w:rsid w:val="007C16A9"/>
    <w:rsid w:val="007C1F66"/>
    <w:rsid w:val="007C3E92"/>
    <w:rsid w:val="007C639F"/>
    <w:rsid w:val="007C7763"/>
    <w:rsid w:val="007C7E24"/>
    <w:rsid w:val="007D519D"/>
    <w:rsid w:val="007D5CA7"/>
    <w:rsid w:val="007D61D5"/>
    <w:rsid w:val="007D63C9"/>
    <w:rsid w:val="007D716D"/>
    <w:rsid w:val="007D755A"/>
    <w:rsid w:val="007E0D55"/>
    <w:rsid w:val="007E3140"/>
    <w:rsid w:val="007E4806"/>
    <w:rsid w:val="007E7A10"/>
    <w:rsid w:val="007E7A3E"/>
    <w:rsid w:val="007E7EC0"/>
    <w:rsid w:val="007F2CB8"/>
    <w:rsid w:val="007F2F57"/>
    <w:rsid w:val="007F4BCE"/>
    <w:rsid w:val="00800DD1"/>
    <w:rsid w:val="0080392B"/>
    <w:rsid w:val="00804FC6"/>
    <w:rsid w:val="008054B1"/>
    <w:rsid w:val="00805FF3"/>
    <w:rsid w:val="00810E12"/>
    <w:rsid w:val="0081148D"/>
    <w:rsid w:val="008248EA"/>
    <w:rsid w:val="00830D4A"/>
    <w:rsid w:val="0083518F"/>
    <w:rsid w:val="0083526E"/>
    <w:rsid w:val="0083785D"/>
    <w:rsid w:val="00842630"/>
    <w:rsid w:val="008434F7"/>
    <w:rsid w:val="00844113"/>
    <w:rsid w:val="00844E7F"/>
    <w:rsid w:val="008505BF"/>
    <w:rsid w:val="00850C5E"/>
    <w:rsid w:val="00851498"/>
    <w:rsid w:val="008522EC"/>
    <w:rsid w:val="008523CC"/>
    <w:rsid w:val="00852EE9"/>
    <w:rsid w:val="00856E5D"/>
    <w:rsid w:val="00860F68"/>
    <w:rsid w:val="00861154"/>
    <w:rsid w:val="00861273"/>
    <w:rsid w:val="0086251D"/>
    <w:rsid w:val="00866E46"/>
    <w:rsid w:val="008704A2"/>
    <w:rsid w:val="00870BCA"/>
    <w:rsid w:val="00877F60"/>
    <w:rsid w:val="0088284D"/>
    <w:rsid w:val="00894F0A"/>
    <w:rsid w:val="008975DD"/>
    <w:rsid w:val="00897B9D"/>
    <w:rsid w:val="008A177B"/>
    <w:rsid w:val="008A2A98"/>
    <w:rsid w:val="008A5559"/>
    <w:rsid w:val="008A55F9"/>
    <w:rsid w:val="008A6CDC"/>
    <w:rsid w:val="008B6AA9"/>
    <w:rsid w:val="008C158B"/>
    <w:rsid w:val="008C32DC"/>
    <w:rsid w:val="008C334D"/>
    <w:rsid w:val="008C591C"/>
    <w:rsid w:val="008C5EB3"/>
    <w:rsid w:val="008C656E"/>
    <w:rsid w:val="008C6D53"/>
    <w:rsid w:val="008C71C8"/>
    <w:rsid w:val="008C7ED0"/>
    <w:rsid w:val="008D0EF6"/>
    <w:rsid w:val="008D17C5"/>
    <w:rsid w:val="008D3581"/>
    <w:rsid w:val="008D3BE7"/>
    <w:rsid w:val="008D4206"/>
    <w:rsid w:val="008E0A7D"/>
    <w:rsid w:val="008E299E"/>
    <w:rsid w:val="008E3149"/>
    <w:rsid w:val="008E371E"/>
    <w:rsid w:val="008E5968"/>
    <w:rsid w:val="008E5E3E"/>
    <w:rsid w:val="008F13CB"/>
    <w:rsid w:val="008F25E2"/>
    <w:rsid w:val="008F6640"/>
    <w:rsid w:val="008F784E"/>
    <w:rsid w:val="009008E0"/>
    <w:rsid w:val="0090202E"/>
    <w:rsid w:val="00906B0A"/>
    <w:rsid w:val="00910333"/>
    <w:rsid w:val="00920125"/>
    <w:rsid w:val="00921734"/>
    <w:rsid w:val="0092253E"/>
    <w:rsid w:val="00924BF0"/>
    <w:rsid w:val="0092547C"/>
    <w:rsid w:val="00930A64"/>
    <w:rsid w:val="00930BA8"/>
    <w:rsid w:val="009313A1"/>
    <w:rsid w:val="00933774"/>
    <w:rsid w:val="00933B4E"/>
    <w:rsid w:val="0093596F"/>
    <w:rsid w:val="009367B4"/>
    <w:rsid w:val="009409E8"/>
    <w:rsid w:val="00941E79"/>
    <w:rsid w:val="009428ED"/>
    <w:rsid w:val="00946724"/>
    <w:rsid w:val="00946AAE"/>
    <w:rsid w:val="00947CE8"/>
    <w:rsid w:val="00947F82"/>
    <w:rsid w:val="00950F6E"/>
    <w:rsid w:val="00957753"/>
    <w:rsid w:val="00960376"/>
    <w:rsid w:val="00964041"/>
    <w:rsid w:val="00964C33"/>
    <w:rsid w:val="00965CB8"/>
    <w:rsid w:val="009817F1"/>
    <w:rsid w:val="00981ABC"/>
    <w:rsid w:val="009835D6"/>
    <w:rsid w:val="00986526"/>
    <w:rsid w:val="009934D4"/>
    <w:rsid w:val="009946EB"/>
    <w:rsid w:val="0099547B"/>
    <w:rsid w:val="00996127"/>
    <w:rsid w:val="009A005A"/>
    <w:rsid w:val="009A08CA"/>
    <w:rsid w:val="009A26D4"/>
    <w:rsid w:val="009A2C70"/>
    <w:rsid w:val="009A7295"/>
    <w:rsid w:val="009B0020"/>
    <w:rsid w:val="009B1BE0"/>
    <w:rsid w:val="009B3459"/>
    <w:rsid w:val="009B512D"/>
    <w:rsid w:val="009B5D0B"/>
    <w:rsid w:val="009C18F1"/>
    <w:rsid w:val="009C2DB2"/>
    <w:rsid w:val="009C3DDB"/>
    <w:rsid w:val="009D086A"/>
    <w:rsid w:val="009D0CF8"/>
    <w:rsid w:val="009D13B2"/>
    <w:rsid w:val="009D4B36"/>
    <w:rsid w:val="009D7EAA"/>
    <w:rsid w:val="009E505A"/>
    <w:rsid w:val="009E6894"/>
    <w:rsid w:val="009E7707"/>
    <w:rsid w:val="009E7A1A"/>
    <w:rsid w:val="009E7D10"/>
    <w:rsid w:val="009F45C7"/>
    <w:rsid w:val="009F4EC1"/>
    <w:rsid w:val="00A00811"/>
    <w:rsid w:val="00A020F9"/>
    <w:rsid w:val="00A02240"/>
    <w:rsid w:val="00A02D7E"/>
    <w:rsid w:val="00A1006F"/>
    <w:rsid w:val="00A11474"/>
    <w:rsid w:val="00A118AC"/>
    <w:rsid w:val="00A146E8"/>
    <w:rsid w:val="00A2246A"/>
    <w:rsid w:val="00A24EBC"/>
    <w:rsid w:val="00A25CFF"/>
    <w:rsid w:val="00A27BDD"/>
    <w:rsid w:val="00A3062E"/>
    <w:rsid w:val="00A3354C"/>
    <w:rsid w:val="00A349CC"/>
    <w:rsid w:val="00A34E5C"/>
    <w:rsid w:val="00A4066F"/>
    <w:rsid w:val="00A431E2"/>
    <w:rsid w:val="00A446C8"/>
    <w:rsid w:val="00A511A2"/>
    <w:rsid w:val="00A5563F"/>
    <w:rsid w:val="00A573E9"/>
    <w:rsid w:val="00A57FE1"/>
    <w:rsid w:val="00A6213E"/>
    <w:rsid w:val="00A64F75"/>
    <w:rsid w:val="00A65B2F"/>
    <w:rsid w:val="00A6761C"/>
    <w:rsid w:val="00A703DD"/>
    <w:rsid w:val="00A708D7"/>
    <w:rsid w:val="00A7208E"/>
    <w:rsid w:val="00A7255F"/>
    <w:rsid w:val="00A72EA9"/>
    <w:rsid w:val="00A7440C"/>
    <w:rsid w:val="00A7455E"/>
    <w:rsid w:val="00A751DA"/>
    <w:rsid w:val="00A823A0"/>
    <w:rsid w:val="00A8712F"/>
    <w:rsid w:val="00A872DE"/>
    <w:rsid w:val="00A874C8"/>
    <w:rsid w:val="00A9054A"/>
    <w:rsid w:val="00A92DD3"/>
    <w:rsid w:val="00A97977"/>
    <w:rsid w:val="00AA0AD4"/>
    <w:rsid w:val="00AA0D34"/>
    <w:rsid w:val="00AA1D01"/>
    <w:rsid w:val="00AA7F93"/>
    <w:rsid w:val="00AB09F4"/>
    <w:rsid w:val="00AB1EB1"/>
    <w:rsid w:val="00AB2A34"/>
    <w:rsid w:val="00AB3CF6"/>
    <w:rsid w:val="00AB6E3A"/>
    <w:rsid w:val="00AB752E"/>
    <w:rsid w:val="00AC0672"/>
    <w:rsid w:val="00AC39E8"/>
    <w:rsid w:val="00AC5B7E"/>
    <w:rsid w:val="00AC5B85"/>
    <w:rsid w:val="00AC7EA9"/>
    <w:rsid w:val="00AD34D3"/>
    <w:rsid w:val="00AE0948"/>
    <w:rsid w:val="00AE2B64"/>
    <w:rsid w:val="00AE3E80"/>
    <w:rsid w:val="00AE4CFE"/>
    <w:rsid w:val="00AE7042"/>
    <w:rsid w:val="00AF25D2"/>
    <w:rsid w:val="00AF4A0A"/>
    <w:rsid w:val="00AF537D"/>
    <w:rsid w:val="00AF7C5E"/>
    <w:rsid w:val="00B00596"/>
    <w:rsid w:val="00B0262A"/>
    <w:rsid w:val="00B05A04"/>
    <w:rsid w:val="00B10362"/>
    <w:rsid w:val="00B1047C"/>
    <w:rsid w:val="00B1076C"/>
    <w:rsid w:val="00B10972"/>
    <w:rsid w:val="00B16577"/>
    <w:rsid w:val="00B21F56"/>
    <w:rsid w:val="00B221E0"/>
    <w:rsid w:val="00B227EA"/>
    <w:rsid w:val="00B314B8"/>
    <w:rsid w:val="00B34102"/>
    <w:rsid w:val="00B372F6"/>
    <w:rsid w:val="00B37784"/>
    <w:rsid w:val="00B45803"/>
    <w:rsid w:val="00B45988"/>
    <w:rsid w:val="00B46717"/>
    <w:rsid w:val="00B47ACF"/>
    <w:rsid w:val="00B50604"/>
    <w:rsid w:val="00B54320"/>
    <w:rsid w:val="00B5529D"/>
    <w:rsid w:val="00B55AF2"/>
    <w:rsid w:val="00B56404"/>
    <w:rsid w:val="00B57162"/>
    <w:rsid w:val="00B625C0"/>
    <w:rsid w:val="00B6507C"/>
    <w:rsid w:val="00B6654C"/>
    <w:rsid w:val="00B707CD"/>
    <w:rsid w:val="00B754F9"/>
    <w:rsid w:val="00B75765"/>
    <w:rsid w:val="00B75A6C"/>
    <w:rsid w:val="00B817EE"/>
    <w:rsid w:val="00B84650"/>
    <w:rsid w:val="00B8510E"/>
    <w:rsid w:val="00B91607"/>
    <w:rsid w:val="00B91D9A"/>
    <w:rsid w:val="00B9290A"/>
    <w:rsid w:val="00B95A62"/>
    <w:rsid w:val="00BA0517"/>
    <w:rsid w:val="00BA4DB7"/>
    <w:rsid w:val="00BB1DB2"/>
    <w:rsid w:val="00BB2503"/>
    <w:rsid w:val="00BB53A6"/>
    <w:rsid w:val="00BB709F"/>
    <w:rsid w:val="00BC63B8"/>
    <w:rsid w:val="00BD105E"/>
    <w:rsid w:val="00BD1D06"/>
    <w:rsid w:val="00BD332B"/>
    <w:rsid w:val="00BD50B8"/>
    <w:rsid w:val="00BD700F"/>
    <w:rsid w:val="00BE4AA0"/>
    <w:rsid w:val="00BF4B17"/>
    <w:rsid w:val="00BF77C5"/>
    <w:rsid w:val="00C06732"/>
    <w:rsid w:val="00C07A6A"/>
    <w:rsid w:val="00C07A9A"/>
    <w:rsid w:val="00C109FD"/>
    <w:rsid w:val="00C1286D"/>
    <w:rsid w:val="00C13C1D"/>
    <w:rsid w:val="00C165F1"/>
    <w:rsid w:val="00C2007F"/>
    <w:rsid w:val="00C3032E"/>
    <w:rsid w:val="00C3190C"/>
    <w:rsid w:val="00C31F89"/>
    <w:rsid w:val="00C321F1"/>
    <w:rsid w:val="00C36B24"/>
    <w:rsid w:val="00C46980"/>
    <w:rsid w:val="00C51DC0"/>
    <w:rsid w:val="00C52309"/>
    <w:rsid w:val="00C534F8"/>
    <w:rsid w:val="00C536C3"/>
    <w:rsid w:val="00C539BC"/>
    <w:rsid w:val="00C62191"/>
    <w:rsid w:val="00C654E4"/>
    <w:rsid w:val="00C66DB4"/>
    <w:rsid w:val="00C7362C"/>
    <w:rsid w:val="00C755C4"/>
    <w:rsid w:val="00C95B29"/>
    <w:rsid w:val="00C96423"/>
    <w:rsid w:val="00C97F83"/>
    <w:rsid w:val="00CA30DB"/>
    <w:rsid w:val="00CA3A6F"/>
    <w:rsid w:val="00CA7BA0"/>
    <w:rsid w:val="00CB24BF"/>
    <w:rsid w:val="00CB2E62"/>
    <w:rsid w:val="00CC14F5"/>
    <w:rsid w:val="00CC4785"/>
    <w:rsid w:val="00CC7A8C"/>
    <w:rsid w:val="00CD089D"/>
    <w:rsid w:val="00CD1C87"/>
    <w:rsid w:val="00CD3063"/>
    <w:rsid w:val="00CD3C65"/>
    <w:rsid w:val="00CD3FFF"/>
    <w:rsid w:val="00CD4BAC"/>
    <w:rsid w:val="00CD5E83"/>
    <w:rsid w:val="00CD6E14"/>
    <w:rsid w:val="00CE31C5"/>
    <w:rsid w:val="00CE543A"/>
    <w:rsid w:val="00CE5838"/>
    <w:rsid w:val="00CF2C04"/>
    <w:rsid w:val="00CF494D"/>
    <w:rsid w:val="00D002C8"/>
    <w:rsid w:val="00D00F8E"/>
    <w:rsid w:val="00D021D4"/>
    <w:rsid w:val="00D030FE"/>
    <w:rsid w:val="00D0426A"/>
    <w:rsid w:val="00D04CE6"/>
    <w:rsid w:val="00D06342"/>
    <w:rsid w:val="00D07369"/>
    <w:rsid w:val="00D07FA8"/>
    <w:rsid w:val="00D10F10"/>
    <w:rsid w:val="00D13EC1"/>
    <w:rsid w:val="00D149C6"/>
    <w:rsid w:val="00D14F7E"/>
    <w:rsid w:val="00D20CDB"/>
    <w:rsid w:val="00D2215C"/>
    <w:rsid w:val="00D24618"/>
    <w:rsid w:val="00D260C3"/>
    <w:rsid w:val="00D27B41"/>
    <w:rsid w:val="00D30259"/>
    <w:rsid w:val="00D30B81"/>
    <w:rsid w:val="00D30DAD"/>
    <w:rsid w:val="00D3232C"/>
    <w:rsid w:val="00D327AF"/>
    <w:rsid w:val="00D351CB"/>
    <w:rsid w:val="00D4021A"/>
    <w:rsid w:val="00D403E9"/>
    <w:rsid w:val="00D45B15"/>
    <w:rsid w:val="00D53FD5"/>
    <w:rsid w:val="00D54354"/>
    <w:rsid w:val="00D5594E"/>
    <w:rsid w:val="00D578F0"/>
    <w:rsid w:val="00D67F7E"/>
    <w:rsid w:val="00D71DB5"/>
    <w:rsid w:val="00D72F1F"/>
    <w:rsid w:val="00D754F3"/>
    <w:rsid w:val="00D75933"/>
    <w:rsid w:val="00D800D4"/>
    <w:rsid w:val="00D80812"/>
    <w:rsid w:val="00D82DA7"/>
    <w:rsid w:val="00D83819"/>
    <w:rsid w:val="00D86107"/>
    <w:rsid w:val="00D86F59"/>
    <w:rsid w:val="00D878A9"/>
    <w:rsid w:val="00D90B91"/>
    <w:rsid w:val="00D91C45"/>
    <w:rsid w:val="00DA02AE"/>
    <w:rsid w:val="00DA445E"/>
    <w:rsid w:val="00DA4D11"/>
    <w:rsid w:val="00DA7338"/>
    <w:rsid w:val="00DB0AD1"/>
    <w:rsid w:val="00DB19B5"/>
    <w:rsid w:val="00DB2A6D"/>
    <w:rsid w:val="00DB3250"/>
    <w:rsid w:val="00DB76EB"/>
    <w:rsid w:val="00DC17B7"/>
    <w:rsid w:val="00DC34AA"/>
    <w:rsid w:val="00DC355F"/>
    <w:rsid w:val="00DC74B3"/>
    <w:rsid w:val="00DD0E7F"/>
    <w:rsid w:val="00DD0FFD"/>
    <w:rsid w:val="00DD1042"/>
    <w:rsid w:val="00DD3953"/>
    <w:rsid w:val="00DD44C3"/>
    <w:rsid w:val="00DD562B"/>
    <w:rsid w:val="00DD69EB"/>
    <w:rsid w:val="00DD701E"/>
    <w:rsid w:val="00DD78A4"/>
    <w:rsid w:val="00DE0C5C"/>
    <w:rsid w:val="00DE137D"/>
    <w:rsid w:val="00DE5358"/>
    <w:rsid w:val="00DE5C10"/>
    <w:rsid w:val="00DF1236"/>
    <w:rsid w:val="00DF47D8"/>
    <w:rsid w:val="00DF49CA"/>
    <w:rsid w:val="00DF6841"/>
    <w:rsid w:val="00E0126D"/>
    <w:rsid w:val="00E12DDA"/>
    <w:rsid w:val="00E15B43"/>
    <w:rsid w:val="00E227AF"/>
    <w:rsid w:val="00E25F91"/>
    <w:rsid w:val="00E422B5"/>
    <w:rsid w:val="00E44599"/>
    <w:rsid w:val="00E4763C"/>
    <w:rsid w:val="00E53CC7"/>
    <w:rsid w:val="00E56934"/>
    <w:rsid w:val="00E60D21"/>
    <w:rsid w:val="00E61EA8"/>
    <w:rsid w:val="00E624CC"/>
    <w:rsid w:val="00E62D99"/>
    <w:rsid w:val="00E63FEA"/>
    <w:rsid w:val="00E753C3"/>
    <w:rsid w:val="00E80E36"/>
    <w:rsid w:val="00E82E9F"/>
    <w:rsid w:val="00E84409"/>
    <w:rsid w:val="00E90394"/>
    <w:rsid w:val="00E94D92"/>
    <w:rsid w:val="00EA27FE"/>
    <w:rsid w:val="00EA2FDE"/>
    <w:rsid w:val="00EB5250"/>
    <w:rsid w:val="00EB6E91"/>
    <w:rsid w:val="00EC2E53"/>
    <w:rsid w:val="00EC4E31"/>
    <w:rsid w:val="00ED14F4"/>
    <w:rsid w:val="00ED206F"/>
    <w:rsid w:val="00ED69FB"/>
    <w:rsid w:val="00ED7870"/>
    <w:rsid w:val="00EE1011"/>
    <w:rsid w:val="00EE2F42"/>
    <w:rsid w:val="00EE6D7E"/>
    <w:rsid w:val="00EE714C"/>
    <w:rsid w:val="00EF1D69"/>
    <w:rsid w:val="00EF201F"/>
    <w:rsid w:val="00EF2AE6"/>
    <w:rsid w:val="00EF2FD1"/>
    <w:rsid w:val="00EF758E"/>
    <w:rsid w:val="00F0069F"/>
    <w:rsid w:val="00F0528B"/>
    <w:rsid w:val="00F053A5"/>
    <w:rsid w:val="00F0547B"/>
    <w:rsid w:val="00F14330"/>
    <w:rsid w:val="00F15265"/>
    <w:rsid w:val="00F15814"/>
    <w:rsid w:val="00F1652C"/>
    <w:rsid w:val="00F17A9F"/>
    <w:rsid w:val="00F20EBA"/>
    <w:rsid w:val="00F24127"/>
    <w:rsid w:val="00F268B6"/>
    <w:rsid w:val="00F27B1D"/>
    <w:rsid w:val="00F30AD6"/>
    <w:rsid w:val="00F30E0B"/>
    <w:rsid w:val="00F329B3"/>
    <w:rsid w:val="00F3799B"/>
    <w:rsid w:val="00F4000D"/>
    <w:rsid w:val="00F4184D"/>
    <w:rsid w:val="00F43645"/>
    <w:rsid w:val="00F44303"/>
    <w:rsid w:val="00F44EC5"/>
    <w:rsid w:val="00F50EFA"/>
    <w:rsid w:val="00F52C9F"/>
    <w:rsid w:val="00F55011"/>
    <w:rsid w:val="00F55A3F"/>
    <w:rsid w:val="00F56419"/>
    <w:rsid w:val="00F56ECF"/>
    <w:rsid w:val="00F60B05"/>
    <w:rsid w:val="00F6128E"/>
    <w:rsid w:val="00F64831"/>
    <w:rsid w:val="00F6536D"/>
    <w:rsid w:val="00F65C8D"/>
    <w:rsid w:val="00F67E9B"/>
    <w:rsid w:val="00F73310"/>
    <w:rsid w:val="00F7450E"/>
    <w:rsid w:val="00F74F9A"/>
    <w:rsid w:val="00F767B0"/>
    <w:rsid w:val="00F8104A"/>
    <w:rsid w:val="00F82028"/>
    <w:rsid w:val="00F83349"/>
    <w:rsid w:val="00F92080"/>
    <w:rsid w:val="00F95904"/>
    <w:rsid w:val="00FA383A"/>
    <w:rsid w:val="00FA3C7B"/>
    <w:rsid w:val="00FA5D63"/>
    <w:rsid w:val="00FA641F"/>
    <w:rsid w:val="00FA6A80"/>
    <w:rsid w:val="00FB2B7B"/>
    <w:rsid w:val="00FB35A5"/>
    <w:rsid w:val="00FB389E"/>
    <w:rsid w:val="00FB55DA"/>
    <w:rsid w:val="00FB7A71"/>
    <w:rsid w:val="00FC0158"/>
    <w:rsid w:val="00FC21E8"/>
    <w:rsid w:val="00FC2473"/>
    <w:rsid w:val="00FC4D91"/>
    <w:rsid w:val="00FC68BE"/>
    <w:rsid w:val="00FC7CD0"/>
    <w:rsid w:val="00FD0DC6"/>
    <w:rsid w:val="00FD32C4"/>
    <w:rsid w:val="00FE0267"/>
    <w:rsid w:val="00FE0750"/>
    <w:rsid w:val="00FE45C1"/>
    <w:rsid w:val="00FE6204"/>
    <w:rsid w:val="00FF0BB4"/>
    <w:rsid w:val="00FF0EB0"/>
    <w:rsid w:val="00FF214B"/>
    <w:rsid w:val="00FF6C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A008AC"/>
  <w15:docId w15:val="{CE82D3CB-7CE5-4848-84E6-94CFAA02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29D"/>
    <w:rPr>
      <w:rFonts w:ascii="Times New Roman" w:eastAsia="Times New Roman" w:hAnsi="Times New Roman"/>
      <w:sz w:val="24"/>
      <w:szCs w:val="24"/>
    </w:rPr>
  </w:style>
  <w:style w:type="paragraph" w:styleId="Titolo1">
    <w:name w:val="heading 1"/>
    <w:basedOn w:val="Normale"/>
    <w:next w:val="Normale"/>
    <w:link w:val="Titolo1Carattere"/>
    <w:qFormat/>
    <w:rsid w:val="000571B5"/>
    <w:pPr>
      <w:keepNext/>
      <w:numPr>
        <w:numId w:val="1"/>
      </w:numPr>
      <w:suppressAutoHyphens/>
      <w:spacing w:before="360" w:after="360"/>
      <w:jc w:val="both"/>
      <w:outlineLvl w:val="0"/>
    </w:pPr>
    <w:rPr>
      <w:rFonts w:ascii="Verdana" w:eastAsia="Arial Unicode MS" w:hAnsi="Verdana"/>
      <w:b/>
      <w:bCs/>
      <w:color w:val="4F81BD"/>
      <w:lang w:eastAsia="ar-SA"/>
    </w:rPr>
  </w:style>
  <w:style w:type="paragraph" w:styleId="Titolo2">
    <w:name w:val="heading 2"/>
    <w:basedOn w:val="Normale"/>
    <w:next w:val="Normale"/>
    <w:link w:val="Titolo2Carattere"/>
    <w:uiPriority w:val="9"/>
    <w:qFormat/>
    <w:rsid w:val="007B0912"/>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6735F"/>
    <w:pPr>
      <w:tabs>
        <w:tab w:val="center" w:pos="4819"/>
        <w:tab w:val="right" w:pos="9638"/>
      </w:tabs>
    </w:pPr>
  </w:style>
  <w:style w:type="character" w:customStyle="1" w:styleId="IntestazioneCarattere">
    <w:name w:val="Intestazione Carattere"/>
    <w:link w:val="Intestazione"/>
    <w:uiPriority w:val="99"/>
    <w:rsid w:val="001673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6735F"/>
    <w:pPr>
      <w:tabs>
        <w:tab w:val="center" w:pos="4819"/>
        <w:tab w:val="right" w:pos="9638"/>
      </w:tabs>
    </w:pPr>
  </w:style>
  <w:style w:type="character" w:customStyle="1" w:styleId="PidipaginaCarattere">
    <w:name w:val="Piè di pagina Carattere"/>
    <w:link w:val="Pidipagina"/>
    <w:uiPriority w:val="99"/>
    <w:rsid w:val="0016735F"/>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0D0A6A"/>
    <w:rPr>
      <w:color w:val="0000FF"/>
      <w:u w:val="single"/>
    </w:rPr>
  </w:style>
  <w:style w:type="paragraph" w:styleId="Corpotesto">
    <w:name w:val="Body Text"/>
    <w:basedOn w:val="Normale"/>
    <w:link w:val="CorpotestoCarattere"/>
    <w:rsid w:val="00B91D9A"/>
    <w:pPr>
      <w:jc w:val="both"/>
    </w:pPr>
    <w:rPr>
      <w:szCs w:val="20"/>
    </w:rPr>
  </w:style>
  <w:style w:type="character" w:customStyle="1" w:styleId="CorpotestoCarattere">
    <w:name w:val="Corpo testo Carattere"/>
    <w:link w:val="Corpotesto"/>
    <w:rsid w:val="00B91D9A"/>
    <w:rPr>
      <w:rFonts w:ascii="Times New Roman" w:eastAsia="Times New Roman" w:hAnsi="Times New Roman" w:cs="Times New Roman"/>
      <w:sz w:val="24"/>
      <w:szCs w:val="20"/>
      <w:lang w:eastAsia="it-IT"/>
    </w:rPr>
  </w:style>
  <w:style w:type="paragraph" w:customStyle="1" w:styleId="Grigliamedia1-Colore21">
    <w:name w:val="Griglia media 1 - Colore 21"/>
    <w:basedOn w:val="Normale"/>
    <w:uiPriority w:val="34"/>
    <w:qFormat/>
    <w:rsid w:val="001A0F7E"/>
    <w:pPr>
      <w:ind w:left="720"/>
      <w:contextualSpacing/>
    </w:pPr>
  </w:style>
  <w:style w:type="paragraph" w:styleId="Corpodeltesto3">
    <w:name w:val="Body Text 3"/>
    <w:basedOn w:val="Normale"/>
    <w:link w:val="Corpodeltesto3Carattere"/>
    <w:uiPriority w:val="99"/>
    <w:semiHidden/>
    <w:unhideWhenUsed/>
    <w:rsid w:val="001A0F7E"/>
    <w:pPr>
      <w:spacing w:after="120"/>
    </w:pPr>
    <w:rPr>
      <w:sz w:val="16"/>
      <w:szCs w:val="16"/>
    </w:rPr>
  </w:style>
  <w:style w:type="character" w:customStyle="1" w:styleId="Corpodeltesto3Carattere">
    <w:name w:val="Corpo del testo 3 Carattere"/>
    <w:link w:val="Corpodeltesto3"/>
    <w:uiPriority w:val="99"/>
    <w:semiHidden/>
    <w:rsid w:val="001A0F7E"/>
    <w:rPr>
      <w:rFonts w:ascii="Times New Roman" w:eastAsia="Times New Roman" w:hAnsi="Times New Roman" w:cs="Times New Roman"/>
      <w:sz w:val="16"/>
      <w:szCs w:val="16"/>
      <w:lang w:eastAsia="it-IT"/>
    </w:rPr>
  </w:style>
  <w:style w:type="paragraph" w:customStyle="1" w:styleId="Default">
    <w:name w:val="Default"/>
    <w:rsid w:val="00B55AF2"/>
    <w:pPr>
      <w:autoSpaceDE w:val="0"/>
      <w:autoSpaceDN w:val="0"/>
      <w:adjustRightInd w:val="0"/>
    </w:pPr>
    <w:rPr>
      <w:rFonts w:ascii="Arial" w:eastAsia="Times New Roman" w:hAnsi="Arial" w:cs="Arial"/>
      <w:color w:val="000000"/>
      <w:sz w:val="24"/>
      <w:szCs w:val="24"/>
    </w:rPr>
  </w:style>
  <w:style w:type="paragraph" w:styleId="Rientrocorpodeltesto">
    <w:name w:val="Body Text Indent"/>
    <w:basedOn w:val="Normale"/>
    <w:link w:val="RientrocorpodeltestoCarattere"/>
    <w:uiPriority w:val="99"/>
    <w:unhideWhenUsed/>
    <w:rsid w:val="00282579"/>
    <w:pPr>
      <w:spacing w:after="120"/>
      <w:ind w:left="283"/>
    </w:pPr>
  </w:style>
  <w:style w:type="character" w:customStyle="1" w:styleId="RientrocorpodeltestoCarattere">
    <w:name w:val="Rientro corpo del testo Carattere"/>
    <w:link w:val="Rientrocorpodeltesto"/>
    <w:uiPriority w:val="99"/>
    <w:rsid w:val="00282579"/>
    <w:rPr>
      <w:rFonts w:ascii="Times New Roman" w:eastAsia="Times New Roman" w:hAnsi="Times New Roman" w:cs="Times New Roman"/>
      <w:sz w:val="24"/>
      <w:szCs w:val="24"/>
      <w:lang w:eastAsia="it-IT"/>
    </w:rPr>
  </w:style>
  <w:style w:type="table" w:styleId="Grigliatabella">
    <w:name w:val="Table Grid"/>
    <w:basedOn w:val="Tabellanormale"/>
    <w:uiPriority w:val="59"/>
    <w:rsid w:val="003126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visitato">
    <w:name w:val="FollowedHyperlink"/>
    <w:uiPriority w:val="99"/>
    <w:semiHidden/>
    <w:unhideWhenUsed/>
    <w:rsid w:val="000571B5"/>
    <w:rPr>
      <w:color w:val="800080"/>
      <w:u w:val="single"/>
    </w:rPr>
  </w:style>
  <w:style w:type="character" w:styleId="Rimandonotaapidipagina">
    <w:name w:val="footnote reference"/>
    <w:semiHidden/>
    <w:rsid w:val="000571B5"/>
    <w:rPr>
      <w:vertAlign w:val="superscript"/>
    </w:rPr>
  </w:style>
  <w:style w:type="paragraph" w:styleId="Testonotaapidipagina">
    <w:name w:val="footnote text"/>
    <w:basedOn w:val="Normale"/>
    <w:link w:val="TestonotaapidipaginaCarattere"/>
    <w:semiHidden/>
    <w:rsid w:val="000571B5"/>
    <w:pPr>
      <w:suppressAutoHyphens/>
      <w:spacing w:after="120"/>
      <w:jc w:val="both"/>
    </w:pPr>
    <w:rPr>
      <w:sz w:val="20"/>
      <w:szCs w:val="20"/>
      <w:lang w:eastAsia="ar-SA"/>
    </w:rPr>
  </w:style>
  <w:style w:type="character" w:customStyle="1" w:styleId="TestonotaapidipaginaCarattere">
    <w:name w:val="Testo nota a piè di pagina Carattere"/>
    <w:link w:val="Testonotaapidipagina"/>
    <w:semiHidden/>
    <w:rsid w:val="000571B5"/>
    <w:rPr>
      <w:rFonts w:ascii="Times New Roman" w:eastAsia="Times New Roman" w:hAnsi="Times New Roman" w:cs="Times New Roman"/>
      <w:sz w:val="20"/>
      <w:szCs w:val="20"/>
      <w:lang w:eastAsia="ar-SA"/>
    </w:rPr>
  </w:style>
  <w:style w:type="character" w:customStyle="1" w:styleId="Titolo1Carattere">
    <w:name w:val="Titolo 1 Carattere"/>
    <w:link w:val="Titolo1"/>
    <w:rsid w:val="000571B5"/>
    <w:rPr>
      <w:rFonts w:ascii="Verdana" w:eastAsia="Arial Unicode MS" w:hAnsi="Verdana"/>
      <w:b/>
      <w:bCs/>
      <w:color w:val="4F81BD"/>
      <w:sz w:val="24"/>
      <w:szCs w:val="24"/>
      <w:lang w:eastAsia="ar-SA"/>
    </w:rPr>
  </w:style>
  <w:style w:type="paragraph" w:customStyle="1" w:styleId="Rientrocorpodeltesto21">
    <w:name w:val="Rientro corpo del testo 21"/>
    <w:basedOn w:val="Normale"/>
    <w:rsid w:val="000571B5"/>
    <w:pPr>
      <w:suppressAutoHyphens/>
      <w:ind w:firstLine="1418"/>
      <w:jc w:val="both"/>
    </w:pPr>
    <w:rPr>
      <w:rFonts w:cs="Calibri"/>
      <w:szCs w:val="20"/>
      <w:lang w:eastAsia="ar-SA"/>
    </w:rPr>
  </w:style>
  <w:style w:type="paragraph" w:styleId="Testofumetto">
    <w:name w:val="Balloon Text"/>
    <w:basedOn w:val="Normale"/>
    <w:link w:val="TestofumettoCarattere"/>
    <w:uiPriority w:val="99"/>
    <w:semiHidden/>
    <w:unhideWhenUsed/>
    <w:rsid w:val="009428ED"/>
    <w:rPr>
      <w:rFonts w:ascii="Tahoma" w:hAnsi="Tahoma" w:cs="Tahoma"/>
      <w:sz w:val="16"/>
      <w:szCs w:val="16"/>
    </w:rPr>
  </w:style>
  <w:style w:type="character" w:customStyle="1" w:styleId="TestofumettoCarattere">
    <w:name w:val="Testo fumetto Carattere"/>
    <w:link w:val="Testofumetto"/>
    <w:uiPriority w:val="99"/>
    <w:semiHidden/>
    <w:rsid w:val="009428ED"/>
    <w:rPr>
      <w:rFonts w:ascii="Tahoma" w:eastAsia="Times New Roman" w:hAnsi="Tahoma" w:cs="Tahoma"/>
      <w:sz w:val="16"/>
      <w:szCs w:val="16"/>
      <w:lang w:eastAsia="it-IT"/>
    </w:rPr>
  </w:style>
  <w:style w:type="character" w:customStyle="1" w:styleId="WW8Num5z1">
    <w:name w:val="WW8Num5z1"/>
    <w:rsid w:val="003D21CE"/>
    <w:rPr>
      <w:sz w:val="18"/>
    </w:rPr>
  </w:style>
  <w:style w:type="character" w:styleId="Rimandocommento">
    <w:name w:val="annotation reference"/>
    <w:uiPriority w:val="99"/>
    <w:semiHidden/>
    <w:unhideWhenUsed/>
    <w:rsid w:val="00303043"/>
    <w:rPr>
      <w:sz w:val="16"/>
      <w:szCs w:val="16"/>
    </w:rPr>
  </w:style>
  <w:style w:type="paragraph" w:styleId="Testocommento">
    <w:name w:val="annotation text"/>
    <w:basedOn w:val="Normale"/>
    <w:link w:val="TestocommentoCarattere1"/>
    <w:uiPriority w:val="99"/>
    <w:semiHidden/>
    <w:unhideWhenUsed/>
    <w:rsid w:val="00303043"/>
    <w:pPr>
      <w:suppressAutoHyphens/>
      <w:spacing w:before="120" w:after="120"/>
      <w:jc w:val="both"/>
    </w:pPr>
    <w:rPr>
      <w:rFonts w:ascii="Arial" w:eastAsia="Calibri" w:hAnsi="Arial" w:cs="Calibri"/>
      <w:sz w:val="20"/>
      <w:szCs w:val="20"/>
      <w:lang w:eastAsia="ar-SA"/>
    </w:rPr>
  </w:style>
  <w:style w:type="character" w:customStyle="1" w:styleId="TestocommentoCarattere">
    <w:name w:val="Testo commento Carattere"/>
    <w:uiPriority w:val="99"/>
    <w:semiHidden/>
    <w:rsid w:val="00303043"/>
    <w:rPr>
      <w:rFonts w:ascii="Times New Roman" w:eastAsia="Times New Roman" w:hAnsi="Times New Roman"/>
    </w:rPr>
  </w:style>
  <w:style w:type="character" w:customStyle="1" w:styleId="TestocommentoCarattere1">
    <w:name w:val="Testo commento Carattere1"/>
    <w:link w:val="Testocommento"/>
    <w:uiPriority w:val="99"/>
    <w:semiHidden/>
    <w:rsid w:val="00303043"/>
    <w:rPr>
      <w:rFonts w:ascii="Arial" w:hAnsi="Arial" w:cs="Calibri"/>
      <w:lang w:eastAsia="ar-SA"/>
    </w:rPr>
  </w:style>
  <w:style w:type="paragraph" w:customStyle="1" w:styleId="Grigliatab31">
    <w:name w:val="Griglia tab. 31"/>
    <w:basedOn w:val="Titolo1"/>
    <w:next w:val="Normale"/>
    <w:uiPriority w:val="39"/>
    <w:semiHidden/>
    <w:unhideWhenUsed/>
    <w:qFormat/>
    <w:rsid w:val="007B0912"/>
    <w:pPr>
      <w:keepLines/>
      <w:numPr>
        <w:numId w:val="0"/>
      </w:numPr>
      <w:suppressAutoHyphens w:val="0"/>
      <w:spacing w:before="480" w:after="0" w:line="276" w:lineRule="auto"/>
      <w:jc w:val="left"/>
      <w:outlineLvl w:val="9"/>
    </w:pPr>
    <w:rPr>
      <w:rFonts w:ascii="Cambria" w:eastAsia="Times New Roman" w:hAnsi="Cambria"/>
      <w:color w:val="365F91"/>
      <w:sz w:val="28"/>
      <w:szCs w:val="28"/>
      <w:lang w:eastAsia="en-US"/>
    </w:rPr>
  </w:style>
  <w:style w:type="paragraph" w:styleId="Sommario1">
    <w:name w:val="toc 1"/>
    <w:basedOn w:val="Normale"/>
    <w:next w:val="Normale"/>
    <w:autoRedefine/>
    <w:uiPriority w:val="39"/>
    <w:unhideWhenUsed/>
    <w:rsid w:val="0083518F"/>
    <w:pPr>
      <w:tabs>
        <w:tab w:val="left" w:pos="426"/>
        <w:tab w:val="left" w:pos="851"/>
        <w:tab w:val="right" w:leader="dot" w:pos="9498"/>
      </w:tabs>
      <w:spacing w:line="360" w:lineRule="auto"/>
      <w:ind w:left="426" w:right="284" w:hanging="426"/>
    </w:pPr>
  </w:style>
  <w:style w:type="character" w:customStyle="1" w:styleId="Titolo2Carattere">
    <w:name w:val="Titolo 2 Carattere"/>
    <w:link w:val="Titolo2"/>
    <w:uiPriority w:val="9"/>
    <w:rsid w:val="007B0912"/>
    <w:rPr>
      <w:rFonts w:ascii="Cambria" w:eastAsia="Times New Roman" w:hAnsi="Cambria" w:cs="Times New Roman"/>
      <w:b/>
      <w:bCs/>
      <w:i/>
      <w:iCs/>
      <w:sz w:val="28"/>
      <w:szCs w:val="28"/>
    </w:rPr>
  </w:style>
  <w:style w:type="paragraph" w:styleId="Sommario2">
    <w:name w:val="toc 2"/>
    <w:basedOn w:val="Normale"/>
    <w:next w:val="Normale"/>
    <w:autoRedefine/>
    <w:uiPriority w:val="39"/>
    <w:unhideWhenUsed/>
    <w:rsid w:val="00933774"/>
    <w:pPr>
      <w:tabs>
        <w:tab w:val="left" w:pos="880"/>
        <w:tab w:val="right" w:leader="dot" w:pos="10195"/>
      </w:tabs>
      <w:spacing w:line="360" w:lineRule="auto"/>
      <w:ind w:left="851" w:hanging="611"/>
    </w:pPr>
  </w:style>
  <w:style w:type="paragraph" w:styleId="Soggettocommento">
    <w:name w:val="annotation subject"/>
    <w:basedOn w:val="Testocommento"/>
    <w:next w:val="Testocommento"/>
    <w:link w:val="SoggettocommentoCarattere"/>
    <w:uiPriority w:val="99"/>
    <w:semiHidden/>
    <w:unhideWhenUsed/>
    <w:rsid w:val="00736BE0"/>
    <w:pPr>
      <w:suppressAutoHyphens w:val="0"/>
      <w:spacing w:before="0" w:after="0"/>
      <w:jc w:val="left"/>
    </w:pPr>
    <w:rPr>
      <w:rFonts w:ascii="Times New Roman" w:eastAsia="Times New Roman" w:hAnsi="Times New Roman" w:cs="Times New Roman"/>
      <w:b/>
      <w:bCs/>
      <w:lang w:eastAsia="it-IT"/>
    </w:rPr>
  </w:style>
  <w:style w:type="character" w:customStyle="1" w:styleId="SoggettocommentoCarattere">
    <w:name w:val="Soggetto commento Carattere"/>
    <w:link w:val="Soggettocommento"/>
    <w:uiPriority w:val="99"/>
    <w:semiHidden/>
    <w:rsid w:val="00736BE0"/>
    <w:rPr>
      <w:rFonts w:ascii="Times New Roman" w:eastAsia="Times New Roman" w:hAnsi="Times New Roman" w:cs="Calibri"/>
      <w:b/>
      <w:bCs/>
      <w:lang w:eastAsia="ar-SA"/>
    </w:rPr>
  </w:style>
  <w:style w:type="paragraph" w:customStyle="1" w:styleId="a">
    <w:basedOn w:val="Normale"/>
    <w:next w:val="Corpotesto"/>
    <w:rsid w:val="00A00811"/>
    <w:pPr>
      <w:jc w:val="both"/>
    </w:pPr>
    <w:rPr>
      <w:szCs w:val="20"/>
    </w:rPr>
  </w:style>
  <w:style w:type="paragraph" w:customStyle="1" w:styleId="a0">
    <w:basedOn w:val="Normale"/>
    <w:next w:val="Corpotesto"/>
    <w:rsid w:val="00085CB1"/>
    <w:pPr>
      <w:jc w:val="both"/>
    </w:pPr>
    <w:rPr>
      <w:szCs w:val="20"/>
    </w:rPr>
  </w:style>
  <w:style w:type="character" w:customStyle="1" w:styleId="Menzionenonrisolta1">
    <w:name w:val="Menzione non risolta1"/>
    <w:uiPriority w:val="99"/>
    <w:semiHidden/>
    <w:unhideWhenUsed/>
    <w:rsid w:val="00AB6E3A"/>
    <w:rPr>
      <w:color w:val="605E5C"/>
      <w:shd w:val="clear" w:color="auto" w:fill="E1DFDD"/>
    </w:rPr>
  </w:style>
  <w:style w:type="paragraph" w:styleId="NormaleWeb">
    <w:name w:val="Normal (Web)"/>
    <w:basedOn w:val="Normale"/>
    <w:uiPriority w:val="99"/>
    <w:unhideWhenUsed/>
    <w:rsid w:val="006D4DFA"/>
    <w:pPr>
      <w:spacing w:before="100" w:beforeAutospacing="1" w:after="100" w:afterAutospacing="1"/>
    </w:pPr>
  </w:style>
  <w:style w:type="paragraph" w:customStyle="1" w:styleId="Aaoeeu">
    <w:name w:val="Aaoeeu"/>
    <w:rsid w:val="002C0736"/>
    <w:pPr>
      <w:widowControl w:val="0"/>
      <w:suppressAutoHyphens/>
    </w:pPr>
    <w:rPr>
      <w:rFonts w:ascii="Times New Roman" w:eastAsia="Arial" w:hAnsi="Times New Roman"/>
      <w:lang w:val="en-US" w:eastAsia="ar-SA"/>
    </w:rPr>
  </w:style>
  <w:style w:type="paragraph" w:customStyle="1" w:styleId="Aeeaoaeaa1">
    <w:name w:val="A?eeaoae?aa 1"/>
    <w:basedOn w:val="Aaoeeu"/>
    <w:next w:val="Aaoeeu"/>
    <w:rsid w:val="002C0736"/>
    <w:pPr>
      <w:keepNext/>
      <w:jc w:val="right"/>
    </w:pPr>
    <w:rPr>
      <w:b/>
    </w:rPr>
  </w:style>
  <w:style w:type="paragraph" w:customStyle="1" w:styleId="OiaeaeiYiio2">
    <w:name w:val="O?ia eaeiYiio 2"/>
    <w:basedOn w:val="Aaoeeu"/>
    <w:rsid w:val="002C0736"/>
    <w:pPr>
      <w:jc w:val="right"/>
    </w:pPr>
    <w:rPr>
      <w:i/>
      <w:sz w:val="16"/>
    </w:rPr>
  </w:style>
  <w:style w:type="paragraph" w:styleId="Paragrafoelenco">
    <w:name w:val="List Paragraph"/>
    <w:basedOn w:val="Normale"/>
    <w:uiPriority w:val="34"/>
    <w:qFormat/>
    <w:rsid w:val="007A0346"/>
    <w:pPr>
      <w:ind w:left="720"/>
      <w:contextualSpacing/>
    </w:pPr>
  </w:style>
  <w:style w:type="character" w:customStyle="1" w:styleId="apple-converted-space">
    <w:name w:val="apple-converted-space"/>
    <w:basedOn w:val="Carpredefinitoparagrafo"/>
    <w:rsid w:val="007D61D5"/>
  </w:style>
  <w:style w:type="character" w:styleId="Enfasigrassetto">
    <w:name w:val="Strong"/>
    <w:basedOn w:val="Carpredefinitoparagrafo"/>
    <w:uiPriority w:val="22"/>
    <w:qFormat/>
    <w:rsid w:val="007D61D5"/>
    <w:rPr>
      <w:b/>
      <w:bCs/>
    </w:rPr>
  </w:style>
  <w:style w:type="character" w:styleId="Numeropagina">
    <w:name w:val="page number"/>
    <w:basedOn w:val="Carpredefinitoparagrafo"/>
    <w:uiPriority w:val="99"/>
    <w:semiHidden/>
    <w:unhideWhenUsed/>
    <w:rsid w:val="00F30E0B"/>
  </w:style>
  <w:style w:type="character" w:styleId="Enfasicorsivo">
    <w:name w:val="Emphasis"/>
    <w:basedOn w:val="Carpredefinitoparagrafo"/>
    <w:uiPriority w:val="20"/>
    <w:qFormat/>
    <w:rsid w:val="00941E79"/>
    <w:rPr>
      <w:i/>
      <w:iCs/>
    </w:rPr>
  </w:style>
  <w:style w:type="character" w:styleId="Menzionenonrisolta">
    <w:name w:val="Unresolved Mention"/>
    <w:basedOn w:val="Carpredefinitoparagrafo"/>
    <w:uiPriority w:val="99"/>
    <w:semiHidden/>
    <w:unhideWhenUsed/>
    <w:rsid w:val="00313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280">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sChild>
        <w:div w:id="1594437685">
          <w:marLeft w:val="0"/>
          <w:marRight w:val="0"/>
          <w:marTop w:val="0"/>
          <w:marBottom w:val="0"/>
          <w:divBdr>
            <w:top w:val="none" w:sz="0" w:space="0" w:color="auto"/>
            <w:left w:val="none" w:sz="0" w:space="0" w:color="auto"/>
            <w:bottom w:val="none" w:sz="0" w:space="0" w:color="auto"/>
            <w:right w:val="none" w:sz="0" w:space="0" w:color="auto"/>
          </w:divBdr>
          <w:divsChild>
            <w:div w:id="78992886">
              <w:marLeft w:val="0"/>
              <w:marRight w:val="0"/>
              <w:marTop w:val="0"/>
              <w:marBottom w:val="0"/>
              <w:divBdr>
                <w:top w:val="none" w:sz="0" w:space="0" w:color="auto"/>
                <w:left w:val="none" w:sz="0" w:space="0" w:color="auto"/>
                <w:bottom w:val="none" w:sz="0" w:space="0" w:color="auto"/>
                <w:right w:val="none" w:sz="0" w:space="0" w:color="auto"/>
              </w:divBdr>
              <w:divsChild>
                <w:div w:id="13186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213">
      <w:bodyDiv w:val="1"/>
      <w:marLeft w:val="0"/>
      <w:marRight w:val="0"/>
      <w:marTop w:val="0"/>
      <w:marBottom w:val="0"/>
      <w:divBdr>
        <w:top w:val="none" w:sz="0" w:space="0" w:color="auto"/>
        <w:left w:val="none" w:sz="0" w:space="0" w:color="auto"/>
        <w:bottom w:val="none" w:sz="0" w:space="0" w:color="auto"/>
        <w:right w:val="none" w:sz="0" w:space="0" w:color="auto"/>
      </w:divBdr>
    </w:div>
    <w:div w:id="378211961">
      <w:bodyDiv w:val="1"/>
      <w:marLeft w:val="0"/>
      <w:marRight w:val="0"/>
      <w:marTop w:val="0"/>
      <w:marBottom w:val="0"/>
      <w:divBdr>
        <w:top w:val="none" w:sz="0" w:space="0" w:color="auto"/>
        <w:left w:val="none" w:sz="0" w:space="0" w:color="auto"/>
        <w:bottom w:val="none" w:sz="0" w:space="0" w:color="auto"/>
        <w:right w:val="none" w:sz="0" w:space="0" w:color="auto"/>
      </w:divBdr>
    </w:div>
    <w:div w:id="429929794">
      <w:bodyDiv w:val="1"/>
      <w:marLeft w:val="0"/>
      <w:marRight w:val="0"/>
      <w:marTop w:val="0"/>
      <w:marBottom w:val="0"/>
      <w:divBdr>
        <w:top w:val="none" w:sz="0" w:space="0" w:color="auto"/>
        <w:left w:val="none" w:sz="0" w:space="0" w:color="auto"/>
        <w:bottom w:val="none" w:sz="0" w:space="0" w:color="auto"/>
        <w:right w:val="none" w:sz="0" w:space="0" w:color="auto"/>
      </w:divBdr>
      <w:divsChild>
        <w:div w:id="1997106921">
          <w:marLeft w:val="0"/>
          <w:marRight w:val="0"/>
          <w:marTop w:val="0"/>
          <w:marBottom w:val="0"/>
          <w:divBdr>
            <w:top w:val="none" w:sz="0" w:space="0" w:color="auto"/>
            <w:left w:val="none" w:sz="0" w:space="0" w:color="auto"/>
            <w:bottom w:val="none" w:sz="0" w:space="0" w:color="auto"/>
            <w:right w:val="none" w:sz="0" w:space="0" w:color="auto"/>
          </w:divBdr>
          <w:divsChild>
            <w:div w:id="982348337">
              <w:marLeft w:val="0"/>
              <w:marRight w:val="0"/>
              <w:marTop w:val="0"/>
              <w:marBottom w:val="0"/>
              <w:divBdr>
                <w:top w:val="none" w:sz="0" w:space="0" w:color="auto"/>
                <w:left w:val="none" w:sz="0" w:space="0" w:color="auto"/>
                <w:bottom w:val="none" w:sz="0" w:space="0" w:color="auto"/>
                <w:right w:val="none" w:sz="0" w:space="0" w:color="auto"/>
              </w:divBdr>
              <w:divsChild>
                <w:div w:id="17328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29875">
      <w:bodyDiv w:val="1"/>
      <w:marLeft w:val="0"/>
      <w:marRight w:val="0"/>
      <w:marTop w:val="0"/>
      <w:marBottom w:val="0"/>
      <w:divBdr>
        <w:top w:val="none" w:sz="0" w:space="0" w:color="auto"/>
        <w:left w:val="none" w:sz="0" w:space="0" w:color="auto"/>
        <w:bottom w:val="none" w:sz="0" w:space="0" w:color="auto"/>
        <w:right w:val="none" w:sz="0" w:space="0" w:color="auto"/>
      </w:divBdr>
    </w:div>
    <w:div w:id="500974370">
      <w:bodyDiv w:val="1"/>
      <w:marLeft w:val="0"/>
      <w:marRight w:val="0"/>
      <w:marTop w:val="0"/>
      <w:marBottom w:val="0"/>
      <w:divBdr>
        <w:top w:val="none" w:sz="0" w:space="0" w:color="auto"/>
        <w:left w:val="none" w:sz="0" w:space="0" w:color="auto"/>
        <w:bottom w:val="none" w:sz="0" w:space="0" w:color="auto"/>
        <w:right w:val="none" w:sz="0" w:space="0" w:color="auto"/>
      </w:divBdr>
    </w:div>
    <w:div w:id="546338041">
      <w:bodyDiv w:val="1"/>
      <w:marLeft w:val="0"/>
      <w:marRight w:val="0"/>
      <w:marTop w:val="0"/>
      <w:marBottom w:val="0"/>
      <w:divBdr>
        <w:top w:val="none" w:sz="0" w:space="0" w:color="auto"/>
        <w:left w:val="none" w:sz="0" w:space="0" w:color="auto"/>
        <w:bottom w:val="none" w:sz="0" w:space="0" w:color="auto"/>
        <w:right w:val="none" w:sz="0" w:space="0" w:color="auto"/>
      </w:divBdr>
    </w:div>
    <w:div w:id="546838929">
      <w:bodyDiv w:val="1"/>
      <w:marLeft w:val="0"/>
      <w:marRight w:val="0"/>
      <w:marTop w:val="0"/>
      <w:marBottom w:val="0"/>
      <w:divBdr>
        <w:top w:val="none" w:sz="0" w:space="0" w:color="auto"/>
        <w:left w:val="none" w:sz="0" w:space="0" w:color="auto"/>
        <w:bottom w:val="none" w:sz="0" w:space="0" w:color="auto"/>
        <w:right w:val="none" w:sz="0" w:space="0" w:color="auto"/>
      </w:divBdr>
    </w:div>
    <w:div w:id="614092433">
      <w:bodyDiv w:val="1"/>
      <w:marLeft w:val="0"/>
      <w:marRight w:val="0"/>
      <w:marTop w:val="0"/>
      <w:marBottom w:val="0"/>
      <w:divBdr>
        <w:top w:val="none" w:sz="0" w:space="0" w:color="auto"/>
        <w:left w:val="none" w:sz="0" w:space="0" w:color="auto"/>
        <w:bottom w:val="none" w:sz="0" w:space="0" w:color="auto"/>
        <w:right w:val="none" w:sz="0" w:space="0" w:color="auto"/>
      </w:divBdr>
    </w:div>
    <w:div w:id="764419099">
      <w:bodyDiv w:val="1"/>
      <w:marLeft w:val="0"/>
      <w:marRight w:val="0"/>
      <w:marTop w:val="0"/>
      <w:marBottom w:val="0"/>
      <w:divBdr>
        <w:top w:val="none" w:sz="0" w:space="0" w:color="auto"/>
        <w:left w:val="none" w:sz="0" w:space="0" w:color="auto"/>
        <w:bottom w:val="none" w:sz="0" w:space="0" w:color="auto"/>
        <w:right w:val="none" w:sz="0" w:space="0" w:color="auto"/>
      </w:divBdr>
    </w:div>
    <w:div w:id="768236164">
      <w:bodyDiv w:val="1"/>
      <w:marLeft w:val="0"/>
      <w:marRight w:val="0"/>
      <w:marTop w:val="0"/>
      <w:marBottom w:val="0"/>
      <w:divBdr>
        <w:top w:val="none" w:sz="0" w:space="0" w:color="auto"/>
        <w:left w:val="none" w:sz="0" w:space="0" w:color="auto"/>
        <w:bottom w:val="none" w:sz="0" w:space="0" w:color="auto"/>
        <w:right w:val="none" w:sz="0" w:space="0" w:color="auto"/>
      </w:divBdr>
    </w:div>
    <w:div w:id="768816538">
      <w:bodyDiv w:val="1"/>
      <w:marLeft w:val="0"/>
      <w:marRight w:val="0"/>
      <w:marTop w:val="0"/>
      <w:marBottom w:val="0"/>
      <w:divBdr>
        <w:top w:val="none" w:sz="0" w:space="0" w:color="auto"/>
        <w:left w:val="none" w:sz="0" w:space="0" w:color="auto"/>
        <w:bottom w:val="none" w:sz="0" w:space="0" w:color="auto"/>
        <w:right w:val="none" w:sz="0" w:space="0" w:color="auto"/>
      </w:divBdr>
    </w:div>
    <w:div w:id="809173074">
      <w:bodyDiv w:val="1"/>
      <w:marLeft w:val="0"/>
      <w:marRight w:val="0"/>
      <w:marTop w:val="0"/>
      <w:marBottom w:val="0"/>
      <w:divBdr>
        <w:top w:val="none" w:sz="0" w:space="0" w:color="auto"/>
        <w:left w:val="none" w:sz="0" w:space="0" w:color="auto"/>
        <w:bottom w:val="none" w:sz="0" w:space="0" w:color="auto"/>
        <w:right w:val="none" w:sz="0" w:space="0" w:color="auto"/>
      </w:divBdr>
    </w:div>
    <w:div w:id="819885241">
      <w:bodyDiv w:val="1"/>
      <w:marLeft w:val="0"/>
      <w:marRight w:val="0"/>
      <w:marTop w:val="0"/>
      <w:marBottom w:val="0"/>
      <w:divBdr>
        <w:top w:val="none" w:sz="0" w:space="0" w:color="auto"/>
        <w:left w:val="none" w:sz="0" w:space="0" w:color="auto"/>
        <w:bottom w:val="none" w:sz="0" w:space="0" w:color="auto"/>
        <w:right w:val="none" w:sz="0" w:space="0" w:color="auto"/>
      </w:divBdr>
    </w:div>
    <w:div w:id="827138572">
      <w:bodyDiv w:val="1"/>
      <w:marLeft w:val="0"/>
      <w:marRight w:val="0"/>
      <w:marTop w:val="0"/>
      <w:marBottom w:val="0"/>
      <w:divBdr>
        <w:top w:val="none" w:sz="0" w:space="0" w:color="auto"/>
        <w:left w:val="none" w:sz="0" w:space="0" w:color="auto"/>
        <w:bottom w:val="none" w:sz="0" w:space="0" w:color="auto"/>
        <w:right w:val="none" w:sz="0" w:space="0" w:color="auto"/>
      </w:divBdr>
    </w:div>
    <w:div w:id="881287460">
      <w:bodyDiv w:val="1"/>
      <w:marLeft w:val="0"/>
      <w:marRight w:val="0"/>
      <w:marTop w:val="0"/>
      <w:marBottom w:val="0"/>
      <w:divBdr>
        <w:top w:val="none" w:sz="0" w:space="0" w:color="auto"/>
        <w:left w:val="none" w:sz="0" w:space="0" w:color="auto"/>
        <w:bottom w:val="none" w:sz="0" w:space="0" w:color="auto"/>
        <w:right w:val="none" w:sz="0" w:space="0" w:color="auto"/>
      </w:divBdr>
      <w:divsChild>
        <w:div w:id="1353991204">
          <w:marLeft w:val="0"/>
          <w:marRight w:val="0"/>
          <w:marTop w:val="0"/>
          <w:marBottom w:val="0"/>
          <w:divBdr>
            <w:top w:val="none" w:sz="0" w:space="0" w:color="auto"/>
            <w:left w:val="none" w:sz="0" w:space="0" w:color="auto"/>
            <w:bottom w:val="none" w:sz="0" w:space="0" w:color="auto"/>
            <w:right w:val="none" w:sz="0" w:space="0" w:color="auto"/>
          </w:divBdr>
          <w:divsChild>
            <w:div w:id="517744301">
              <w:marLeft w:val="0"/>
              <w:marRight w:val="0"/>
              <w:marTop w:val="0"/>
              <w:marBottom w:val="0"/>
              <w:divBdr>
                <w:top w:val="none" w:sz="0" w:space="0" w:color="auto"/>
                <w:left w:val="none" w:sz="0" w:space="0" w:color="auto"/>
                <w:bottom w:val="none" w:sz="0" w:space="0" w:color="auto"/>
                <w:right w:val="none" w:sz="0" w:space="0" w:color="auto"/>
              </w:divBdr>
              <w:divsChild>
                <w:div w:id="5069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521">
      <w:bodyDiv w:val="1"/>
      <w:marLeft w:val="0"/>
      <w:marRight w:val="0"/>
      <w:marTop w:val="0"/>
      <w:marBottom w:val="0"/>
      <w:divBdr>
        <w:top w:val="none" w:sz="0" w:space="0" w:color="auto"/>
        <w:left w:val="none" w:sz="0" w:space="0" w:color="auto"/>
        <w:bottom w:val="none" w:sz="0" w:space="0" w:color="auto"/>
        <w:right w:val="none" w:sz="0" w:space="0" w:color="auto"/>
      </w:divBdr>
    </w:div>
    <w:div w:id="922303051">
      <w:bodyDiv w:val="1"/>
      <w:marLeft w:val="0"/>
      <w:marRight w:val="0"/>
      <w:marTop w:val="0"/>
      <w:marBottom w:val="0"/>
      <w:divBdr>
        <w:top w:val="none" w:sz="0" w:space="0" w:color="auto"/>
        <w:left w:val="none" w:sz="0" w:space="0" w:color="auto"/>
        <w:bottom w:val="none" w:sz="0" w:space="0" w:color="auto"/>
        <w:right w:val="none" w:sz="0" w:space="0" w:color="auto"/>
      </w:divBdr>
    </w:div>
    <w:div w:id="934636385">
      <w:bodyDiv w:val="1"/>
      <w:marLeft w:val="0"/>
      <w:marRight w:val="0"/>
      <w:marTop w:val="0"/>
      <w:marBottom w:val="0"/>
      <w:divBdr>
        <w:top w:val="none" w:sz="0" w:space="0" w:color="auto"/>
        <w:left w:val="none" w:sz="0" w:space="0" w:color="auto"/>
        <w:bottom w:val="none" w:sz="0" w:space="0" w:color="auto"/>
        <w:right w:val="none" w:sz="0" w:space="0" w:color="auto"/>
      </w:divBdr>
    </w:div>
    <w:div w:id="1116563919">
      <w:bodyDiv w:val="1"/>
      <w:marLeft w:val="0"/>
      <w:marRight w:val="0"/>
      <w:marTop w:val="0"/>
      <w:marBottom w:val="0"/>
      <w:divBdr>
        <w:top w:val="none" w:sz="0" w:space="0" w:color="auto"/>
        <w:left w:val="none" w:sz="0" w:space="0" w:color="auto"/>
        <w:bottom w:val="none" w:sz="0" w:space="0" w:color="auto"/>
        <w:right w:val="none" w:sz="0" w:space="0" w:color="auto"/>
      </w:divBdr>
    </w:div>
    <w:div w:id="1137837878">
      <w:bodyDiv w:val="1"/>
      <w:marLeft w:val="0"/>
      <w:marRight w:val="0"/>
      <w:marTop w:val="0"/>
      <w:marBottom w:val="0"/>
      <w:divBdr>
        <w:top w:val="none" w:sz="0" w:space="0" w:color="auto"/>
        <w:left w:val="none" w:sz="0" w:space="0" w:color="auto"/>
        <w:bottom w:val="none" w:sz="0" w:space="0" w:color="auto"/>
        <w:right w:val="none" w:sz="0" w:space="0" w:color="auto"/>
      </w:divBdr>
    </w:div>
    <w:div w:id="1305962088">
      <w:bodyDiv w:val="1"/>
      <w:marLeft w:val="0"/>
      <w:marRight w:val="0"/>
      <w:marTop w:val="0"/>
      <w:marBottom w:val="0"/>
      <w:divBdr>
        <w:top w:val="none" w:sz="0" w:space="0" w:color="auto"/>
        <w:left w:val="none" w:sz="0" w:space="0" w:color="auto"/>
        <w:bottom w:val="none" w:sz="0" w:space="0" w:color="auto"/>
        <w:right w:val="none" w:sz="0" w:space="0" w:color="auto"/>
      </w:divBdr>
    </w:div>
    <w:div w:id="1307321498">
      <w:bodyDiv w:val="1"/>
      <w:marLeft w:val="0"/>
      <w:marRight w:val="0"/>
      <w:marTop w:val="0"/>
      <w:marBottom w:val="0"/>
      <w:divBdr>
        <w:top w:val="none" w:sz="0" w:space="0" w:color="auto"/>
        <w:left w:val="none" w:sz="0" w:space="0" w:color="auto"/>
        <w:bottom w:val="none" w:sz="0" w:space="0" w:color="auto"/>
        <w:right w:val="none" w:sz="0" w:space="0" w:color="auto"/>
      </w:divBdr>
    </w:div>
    <w:div w:id="1361778450">
      <w:bodyDiv w:val="1"/>
      <w:marLeft w:val="0"/>
      <w:marRight w:val="0"/>
      <w:marTop w:val="0"/>
      <w:marBottom w:val="0"/>
      <w:divBdr>
        <w:top w:val="none" w:sz="0" w:space="0" w:color="auto"/>
        <w:left w:val="none" w:sz="0" w:space="0" w:color="auto"/>
        <w:bottom w:val="none" w:sz="0" w:space="0" w:color="auto"/>
        <w:right w:val="none" w:sz="0" w:space="0" w:color="auto"/>
      </w:divBdr>
    </w:div>
    <w:div w:id="1365517452">
      <w:bodyDiv w:val="1"/>
      <w:marLeft w:val="0"/>
      <w:marRight w:val="0"/>
      <w:marTop w:val="0"/>
      <w:marBottom w:val="0"/>
      <w:divBdr>
        <w:top w:val="none" w:sz="0" w:space="0" w:color="auto"/>
        <w:left w:val="none" w:sz="0" w:space="0" w:color="auto"/>
        <w:bottom w:val="none" w:sz="0" w:space="0" w:color="auto"/>
        <w:right w:val="none" w:sz="0" w:space="0" w:color="auto"/>
      </w:divBdr>
    </w:div>
    <w:div w:id="1603343524">
      <w:bodyDiv w:val="1"/>
      <w:marLeft w:val="0"/>
      <w:marRight w:val="0"/>
      <w:marTop w:val="0"/>
      <w:marBottom w:val="0"/>
      <w:divBdr>
        <w:top w:val="none" w:sz="0" w:space="0" w:color="auto"/>
        <w:left w:val="none" w:sz="0" w:space="0" w:color="auto"/>
        <w:bottom w:val="none" w:sz="0" w:space="0" w:color="auto"/>
        <w:right w:val="none" w:sz="0" w:space="0" w:color="auto"/>
      </w:divBdr>
    </w:div>
    <w:div w:id="1703822566">
      <w:bodyDiv w:val="1"/>
      <w:marLeft w:val="0"/>
      <w:marRight w:val="0"/>
      <w:marTop w:val="0"/>
      <w:marBottom w:val="0"/>
      <w:divBdr>
        <w:top w:val="none" w:sz="0" w:space="0" w:color="auto"/>
        <w:left w:val="none" w:sz="0" w:space="0" w:color="auto"/>
        <w:bottom w:val="none" w:sz="0" w:space="0" w:color="auto"/>
        <w:right w:val="none" w:sz="0" w:space="0" w:color="auto"/>
      </w:divBdr>
    </w:div>
    <w:div w:id="1782333871">
      <w:bodyDiv w:val="1"/>
      <w:marLeft w:val="0"/>
      <w:marRight w:val="0"/>
      <w:marTop w:val="0"/>
      <w:marBottom w:val="0"/>
      <w:divBdr>
        <w:top w:val="none" w:sz="0" w:space="0" w:color="auto"/>
        <w:left w:val="none" w:sz="0" w:space="0" w:color="auto"/>
        <w:bottom w:val="none" w:sz="0" w:space="0" w:color="auto"/>
        <w:right w:val="none" w:sz="0" w:space="0" w:color="auto"/>
      </w:divBdr>
    </w:div>
    <w:div w:id="1789085184">
      <w:bodyDiv w:val="1"/>
      <w:marLeft w:val="0"/>
      <w:marRight w:val="0"/>
      <w:marTop w:val="0"/>
      <w:marBottom w:val="0"/>
      <w:divBdr>
        <w:top w:val="none" w:sz="0" w:space="0" w:color="auto"/>
        <w:left w:val="none" w:sz="0" w:space="0" w:color="auto"/>
        <w:bottom w:val="none" w:sz="0" w:space="0" w:color="auto"/>
        <w:right w:val="none" w:sz="0" w:space="0" w:color="auto"/>
      </w:divBdr>
    </w:div>
    <w:div w:id="1817448418">
      <w:bodyDiv w:val="1"/>
      <w:marLeft w:val="0"/>
      <w:marRight w:val="0"/>
      <w:marTop w:val="0"/>
      <w:marBottom w:val="0"/>
      <w:divBdr>
        <w:top w:val="none" w:sz="0" w:space="0" w:color="auto"/>
        <w:left w:val="none" w:sz="0" w:space="0" w:color="auto"/>
        <w:bottom w:val="none" w:sz="0" w:space="0" w:color="auto"/>
        <w:right w:val="none" w:sz="0" w:space="0" w:color="auto"/>
      </w:divBdr>
    </w:div>
    <w:div w:id="1909145633">
      <w:bodyDiv w:val="1"/>
      <w:marLeft w:val="0"/>
      <w:marRight w:val="0"/>
      <w:marTop w:val="0"/>
      <w:marBottom w:val="0"/>
      <w:divBdr>
        <w:top w:val="none" w:sz="0" w:space="0" w:color="auto"/>
        <w:left w:val="none" w:sz="0" w:space="0" w:color="auto"/>
        <w:bottom w:val="none" w:sz="0" w:space="0" w:color="auto"/>
        <w:right w:val="none" w:sz="0" w:space="0" w:color="auto"/>
      </w:divBdr>
    </w:div>
    <w:div w:id="1951472884">
      <w:bodyDiv w:val="1"/>
      <w:marLeft w:val="0"/>
      <w:marRight w:val="0"/>
      <w:marTop w:val="0"/>
      <w:marBottom w:val="0"/>
      <w:divBdr>
        <w:top w:val="none" w:sz="0" w:space="0" w:color="auto"/>
        <w:left w:val="none" w:sz="0" w:space="0" w:color="auto"/>
        <w:bottom w:val="none" w:sz="0" w:space="0" w:color="auto"/>
        <w:right w:val="none" w:sz="0" w:space="0" w:color="auto"/>
      </w:divBdr>
      <w:divsChild>
        <w:div w:id="437146566">
          <w:marLeft w:val="0"/>
          <w:marRight w:val="0"/>
          <w:marTop w:val="0"/>
          <w:marBottom w:val="0"/>
          <w:divBdr>
            <w:top w:val="none" w:sz="0" w:space="0" w:color="auto"/>
            <w:left w:val="none" w:sz="0" w:space="0" w:color="auto"/>
            <w:bottom w:val="none" w:sz="0" w:space="0" w:color="auto"/>
            <w:right w:val="none" w:sz="0" w:space="0" w:color="auto"/>
          </w:divBdr>
          <w:divsChild>
            <w:div w:id="1989898802">
              <w:marLeft w:val="0"/>
              <w:marRight w:val="0"/>
              <w:marTop w:val="0"/>
              <w:marBottom w:val="0"/>
              <w:divBdr>
                <w:top w:val="none" w:sz="0" w:space="0" w:color="auto"/>
                <w:left w:val="none" w:sz="0" w:space="0" w:color="auto"/>
                <w:bottom w:val="none" w:sz="0" w:space="0" w:color="auto"/>
                <w:right w:val="none" w:sz="0" w:space="0" w:color="auto"/>
              </w:divBdr>
              <w:divsChild>
                <w:div w:id="904921772">
                  <w:marLeft w:val="0"/>
                  <w:marRight w:val="0"/>
                  <w:marTop w:val="0"/>
                  <w:marBottom w:val="0"/>
                  <w:divBdr>
                    <w:top w:val="none" w:sz="0" w:space="0" w:color="auto"/>
                    <w:left w:val="none" w:sz="0" w:space="0" w:color="auto"/>
                    <w:bottom w:val="none" w:sz="0" w:space="0" w:color="auto"/>
                    <w:right w:val="none" w:sz="0" w:space="0" w:color="auto"/>
                  </w:divBdr>
                  <w:divsChild>
                    <w:div w:id="3770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58493">
      <w:bodyDiv w:val="1"/>
      <w:marLeft w:val="0"/>
      <w:marRight w:val="0"/>
      <w:marTop w:val="0"/>
      <w:marBottom w:val="0"/>
      <w:divBdr>
        <w:top w:val="none" w:sz="0" w:space="0" w:color="auto"/>
        <w:left w:val="none" w:sz="0" w:space="0" w:color="auto"/>
        <w:bottom w:val="none" w:sz="0" w:space="0" w:color="auto"/>
        <w:right w:val="none" w:sz="0" w:space="0" w:color="auto"/>
      </w:divBdr>
    </w:div>
    <w:div w:id="2080781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lelimos@legalmail.it" TargetMode="External"/><Relationship Id="rId4" Type="http://schemas.openxmlformats.org/officeDocument/2006/relationships/settings" Target="settings.xml"/><Relationship Id="rId9" Type="http://schemas.openxmlformats.org/officeDocument/2006/relationships/hyperlink" Target="mailto:segreteria.galelimo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6313-F7E2-344A-B326-388D145F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3469</Words>
  <Characters>19779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23202</CharactersWithSpaces>
  <SharedDoc>false</SharedDoc>
  <HLinks>
    <vt:vector size="12" baseType="variant">
      <vt:variant>
        <vt:i4>1376302</vt:i4>
      </vt:variant>
      <vt:variant>
        <vt:i4>2152</vt:i4>
      </vt:variant>
      <vt:variant>
        <vt:i4>1025</vt:i4>
      </vt:variant>
      <vt:variant>
        <vt:i4>1</vt:i4>
      </vt:variant>
      <vt:variant>
        <vt:lpwstr>Gal ME Logo short</vt:lpwstr>
      </vt:variant>
      <vt:variant>
        <vt:lpwstr/>
      </vt:variant>
      <vt:variant>
        <vt:i4>7077936</vt:i4>
      </vt:variant>
      <vt:variant>
        <vt:i4>6389</vt:i4>
      </vt:variant>
      <vt:variant>
        <vt:i4>1027</vt:i4>
      </vt:variant>
      <vt:variant>
        <vt:i4>1</vt:i4>
      </vt:variant>
      <vt:variant>
        <vt:lpwstr>psr-261115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Vincenzo Traina</cp:lastModifiedBy>
  <cp:revision>11</cp:revision>
  <cp:lastPrinted>2023-03-01T11:52:00Z</cp:lastPrinted>
  <dcterms:created xsi:type="dcterms:W3CDTF">2024-06-20T11:18:00Z</dcterms:created>
  <dcterms:modified xsi:type="dcterms:W3CDTF">2024-06-26T11:07:00Z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